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D6EFC" w14:textId="77777777" w:rsidR="00A73F5C" w:rsidRPr="006B7187" w:rsidRDefault="00A73F5C" w:rsidP="00B01F67">
      <w:pPr>
        <w:pStyle w:val="Heading1"/>
        <w:spacing w:line="360" w:lineRule="auto"/>
        <w:jc w:val="center"/>
        <w:rPr>
          <w:b/>
        </w:rPr>
      </w:pPr>
      <w:bookmarkStart w:id="0" w:name="OLE_LINK1"/>
      <w:r w:rsidRPr="006B7187">
        <w:rPr>
          <w:b/>
        </w:rPr>
        <w:t>ORDIN nr.</w:t>
      </w:r>
      <w:r w:rsidR="00D63687">
        <w:rPr>
          <w:b/>
        </w:rPr>
        <w:t xml:space="preserve"> .....</w:t>
      </w:r>
      <w:r w:rsidRPr="006B7187">
        <w:rPr>
          <w:b/>
        </w:rPr>
        <w:t xml:space="preserve"> </w:t>
      </w:r>
      <w:r w:rsidR="001946A5">
        <w:rPr>
          <w:b/>
        </w:rPr>
        <w:t>din</w:t>
      </w:r>
      <w:r w:rsidR="00D63687">
        <w:rPr>
          <w:b/>
        </w:rPr>
        <w:t xml:space="preserve"> .....</w:t>
      </w:r>
    </w:p>
    <w:p w14:paraId="4517C031" w14:textId="3E21DEF7" w:rsidR="00A73F5C" w:rsidRPr="00D92BC2" w:rsidRDefault="00A73F5C" w:rsidP="00B01F67">
      <w:pPr>
        <w:spacing w:line="360" w:lineRule="auto"/>
        <w:jc w:val="center"/>
        <w:rPr>
          <w:b/>
          <w:bCs/>
          <w:sz w:val="24"/>
          <w:szCs w:val="24"/>
          <w:lang w:val="ro-RO"/>
        </w:rPr>
      </w:pPr>
      <w:r w:rsidRPr="006B7187">
        <w:rPr>
          <w:b/>
          <w:sz w:val="24"/>
          <w:szCs w:val="24"/>
          <w:lang w:val="ro-RO"/>
        </w:rPr>
        <w:t xml:space="preserve">pentru </w:t>
      </w:r>
      <w:r w:rsidR="00B01F67" w:rsidRPr="006B7187">
        <w:rPr>
          <w:b/>
          <w:sz w:val="24"/>
          <w:szCs w:val="24"/>
          <w:lang w:val="ro-RO"/>
        </w:rPr>
        <w:t xml:space="preserve">modificarea </w:t>
      </w:r>
      <w:r w:rsidR="00F804CE">
        <w:rPr>
          <w:b/>
          <w:sz w:val="24"/>
          <w:szCs w:val="24"/>
          <w:lang w:val="ro-RO"/>
        </w:rPr>
        <w:t xml:space="preserve">şi completarea </w:t>
      </w:r>
      <w:r w:rsidRPr="006B7187">
        <w:rPr>
          <w:b/>
          <w:bCs/>
          <w:sz w:val="24"/>
          <w:szCs w:val="24"/>
          <w:lang w:val="ro-RO"/>
        </w:rPr>
        <w:t>Regulamentului de selecție concurenţială în vederea desemnării</w:t>
      </w:r>
      <w:r w:rsidR="00D92BC2" w:rsidRPr="006B7187">
        <w:rPr>
          <w:b/>
          <w:bCs/>
          <w:sz w:val="24"/>
          <w:szCs w:val="24"/>
          <w:lang w:val="ro-RO"/>
        </w:rPr>
        <w:t xml:space="preserve"> </w:t>
      </w:r>
      <w:r w:rsidRPr="006B7187">
        <w:rPr>
          <w:b/>
          <w:bCs/>
          <w:sz w:val="24"/>
          <w:szCs w:val="24"/>
          <w:lang w:val="ro-RO"/>
        </w:rPr>
        <w:t>furnizorilor de ultimă instanță</w:t>
      </w:r>
      <w:r w:rsidR="00D92BC2" w:rsidRPr="006B7187">
        <w:rPr>
          <w:b/>
          <w:bCs/>
          <w:sz w:val="24"/>
          <w:szCs w:val="24"/>
          <w:lang w:val="ro-RO"/>
        </w:rPr>
        <w:t>,</w:t>
      </w:r>
      <w:r w:rsidRPr="006B7187">
        <w:rPr>
          <w:b/>
          <w:bCs/>
          <w:sz w:val="24"/>
          <w:szCs w:val="24"/>
          <w:lang w:val="ro-RO"/>
        </w:rPr>
        <w:t xml:space="preserve"> </w:t>
      </w:r>
      <w:bookmarkEnd w:id="0"/>
      <w:r w:rsidR="00B01F67" w:rsidRPr="006B7187">
        <w:rPr>
          <w:b/>
          <w:sz w:val="24"/>
          <w:szCs w:val="24"/>
          <w:lang w:val="ro-RO"/>
        </w:rPr>
        <w:t>aprobat prin Ordinul președintelui Autorității Naționale de Reglementare în Domeniul Energiei nr. 26/2018</w:t>
      </w:r>
      <w:r w:rsidR="00D92BC2" w:rsidRPr="006B7187">
        <w:rPr>
          <w:b/>
          <w:sz w:val="24"/>
          <w:szCs w:val="24"/>
          <w:lang w:val="ro-RO"/>
        </w:rPr>
        <w:t xml:space="preserve"> </w:t>
      </w:r>
    </w:p>
    <w:p w14:paraId="3B350160" w14:textId="77777777" w:rsidR="00A73F5C" w:rsidRPr="007A5E29" w:rsidRDefault="00A73F5C" w:rsidP="00A73F5C">
      <w:pPr>
        <w:spacing w:after="120" w:line="360" w:lineRule="auto"/>
        <w:jc w:val="both"/>
        <w:rPr>
          <w:sz w:val="24"/>
          <w:szCs w:val="24"/>
          <w:lang w:val="ro-RO"/>
        </w:rPr>
      </w:pPr>
    </w:p>
    <w:p w14:paraId="7B829717" w14:textId="77777777" w:rsidR="00A73F5C" w:rsidRPr="007A5E29" w:rsidRDefault="00A73F5C" w:rsidP="00F804CE">
      <w:pPr>
        <w:spacing w:after="120" w:line="360" w:lineRule="auto"/>
        <w:ind w:firstLine="708"/>
        <w:jc w:val="both"/>
        <w:rPr>
          <w:sz w:val="24"/>
          <w:szCs w:val="24"/>
          <w:lang w:val="ro-RO"/>
        </w:rPr>
      </w:pPr>
      <w:r w:rsidRPr="007A5E29">
        <w:rPr>
          <w:sz w:val="24"/>
          <w:szCs w:val="24"/>
          <w:lang w:val="ro-RO"/>
        </w:rPr>
        <w:t xml:space="preserve">Având în vedere prevederile art. </w:t>
      </w:r>
      <w:r w:rsidR="002B087D" w:rsidRPr="007A5E29">
        <w:rPr>
          <w:sz w:val="24"/>
          <w:szCs w:val="24"/>
          <w:lang w:val="ro-RO"/>
        </w:rPr>
        <w:t>22 alin. (1</w:t>
      </w:r>
      <w:r w:rsidR="002B087D" w:rsidRPr="007A5E29">
        <w:rPr>
          <w:sz w:val="24"/>
          <w:szCs w:val="24"/>
          <w:vertAlign w:val="superscript"/>
          <w:lang w:val="ro-RO"/>
        </w:rPr>
        <w:t>1</w:t>
      </w:r>
      <w:r w:rsidR="002B087D" w:rsidRPr="007A5E29">
        <w:rPr>
          <w:sz w:val="24"/>
          <w:szCs w:val="24"/>
          <w:lang w:val="ro-RO"/>
        </w:rPr>
        <w:t xml:space="preserve">) </w:t>
      </w:r>
      <w:r w:rsidR="0055407C" w:rsidRPr="007A5E29">
        <w:rPr>
          <w:sz w:val="24"/>
          <w:szCs w:val="24"/>
          <w:lang w:val="ro-RO"/>
        </w:rPr>
        <w:t xml:space="preserve">și art. </w:t>
      </w:r>
      <w:r w:rsidRPr="007A5E29">
        <w:rPr>
          <w:sz w:val="24"/>
          <w:szCs w:val="24"/>
          <w:lang w:val="ro-RO"/>
        </w:rPr>
        <w:t>54 din Legea energiei electrice și a gazelor naturale nr. 123/2012, cu modificările și completările ulterioare,</w:t>
      </w:r>
    </w:p>
    <w:p w14:paraId="5BEB37AD" w14:textId="77777777" w:rsidR="00DC4D9B" w:rsidRPr="007A5E29" w:rsidRDefault="00A73F5C" w:rsidP="00F804CE">
      <w:pPr>
        <w:spacing w:after="120" w:line="360" w:lineRule="auto"/>
        <w:ind w:firstLine="708"/>
        <w:jc w:val="both"/>
        <w:rPr>
          <w:sz w:val="24"/>
          <w:szCs w:val="24"/>
          <w:lang w:val="ro-RO"/>
        </w:rPr>
      </w:pPr>
      <w:r w:rsidRPr="007A5E29">
        <w:rPr>
          <w:sz w:val="24"/>
          <w:szCs w:val="24"/>
          <w:lang w:val="ro-RO"/>
        </w:rPr>
        <w:t>în temeiul prevederilor art. 5 alin. (1) lit. c), art. 8 lit. g) și art. 9 alin. (1) lit. h) din Ordonanța de urgență a Guvernului nr. 33/2007 privind organizarea și funcționarea Autorității Naționale de Reglementare în Domeniul Energiei, aprobată cu modificări şi completări prin Legea nr. 160/2012</w:t>
      </w:r>
      <w:r w:rsidR="00295BA1">
        <w:rPr>
          <w:sz w:val="24"/>
          <w:szCs w:val="24"/>
          <w:lang w:val="ro-RO"/>
        </w:rPr>
        <w:t>,</w:t>
      </w:r>
      <w:r w:rsidRPr="007A5E29">
        <w:rPr>
          <w:sz w:val="24"/>
          <w:szCs w:val="24"/>
          <w:lang w:val="ro-RO"/>
        </w:rPr>
        <w:t xml:space="preserve"> cu modificările şi completările ulterioare,</w:t>
      </w:r>
    </w:p>
    <w:p w14:paraId="69C3DE75" w14:textId="77777777" w:rsidR="00A73F5C" w:rsidRPr="007A5E29" w:rsidRDefault="00A73F5C" w:rsidP="00295BA1">
      <w:pPr>
        <w:spacing w:after="120" w:line="360" w:lineRule="auto"/>
        <w:jc w:val="both"/>
        <w:rPr>
          <w:b/>
          <w:sz w:val="24"/>
          <w:szCs w:val="24"/>
          <w:lang w:val="ro-RO"/>
        </w:rPr>
      </w:pPr>
    </w:p>
    <w:p w14:paraId="1A3A1CF3" w14:textId="77777777" w:rsidR="00DC4D9B" w:rsidRPr="00DC4D9B" w:rsidRDefault="00DC4D9B" w:rsidP="00DC4D9B">
      <w:pPr>
        <w:spacing w:line="360" w:lineRule="auto"/>
        <w:jc w:val="center"/>
        <w:rPr>
          <w:b/>
          <w:sz w:val="24"/>
          <w:szCs w:val="24"/>
          <w:lang w:val="ro-RO"/>
        </w:rPr>
      </w:pPr>
      <w:r w:rsidRPr="00DC4D9B">
        <w:rPr>
          <w:b/>
          <w:sz w:val="24"/>
          <w:szCs w:val="24"/>
          <w:lang w:val="ro-RO"/>
        </w:rPr>
        <w:t>președintele Autorității Naționale de Reglementare în Domeniul Energiei emite următorul ordin:</w:t>
      </w:r>
    </w:p>
    <w:p w14:paraId="42756613" w14:textId="77777777" w:rsidR="00A73F5C" w:rsidRPr="007A5E29" w:rsidRDefault="00A73F5C" w:rsidP="00295BA1">
      <w:pPr>
        <w:spacing w:after="120" w:line="360" w:lineRule="auto"/>
        <w:rPr>
          <w:b/>
          <w:sz w:val="24"/>
          <w:szCs w:val="24"/>
          <w:lang w:val="ro-RO"/>
        </w:rPr>
      </w:pPr>
    </w:p>
    <w:p w14:paraId="2CD9D1E7" w14:textId="77777777" w:rsidR="00B01F67" w:rsidRPr="007A5E29" w:rsidRDefault="00DC4D9B" w:rsidP="00295BA1">
      <w:pPr>
        <w:spacing w:after="120" w:line="360" w:lineRule="auto"/>
        <w:jc w:val="both"/>
        <w:rPr>
          <w:sz w:val="24"/>
          <w:szCs w:val="24"/>
          <w:lang w:val="ro-RO"/>
        </w:rPr>
      </w:pPr>
      <w:r>
        <w:rPr>
          <w:sz w:val="24"/>
          <w:szCs w:val="24"/>
          <w:lang w:val="ro-RO"/>
        </w:rPr>
        <w:t xml:space="preserve">Art. I. </w:t>
      </w:r>
      <w:r w:rsidR="00A73F5C" w:rsidRPr="007A5E29">
        <w:rPr>
          <w:sz w:val="24"/>
          <w:szCs w:val="24"/>
          <w:lang w:val="ro-RO"/>
        </w:rPr>
        <w:t xml:space="preserve">-  Regulamentul de selecție concurenţială în vederea desemnării furnizorilor de ultimă instanţă, </w:t>
      </w:r>
      <w:r w:rsidR="00B01F67" w:rsidRPr="00E6048A">
        <w:rPr>
          <w:sz w:val="24"/>
          <w:szCs w:val="24"/>
          <w:lang w:val="ro-RO"/>
        </w:rPr>
        <w:t xml:space="preserve">aprobat prin </w:t>
      </w:r>
      <w:proofErr w:type="spellStart"/>
      <w:r w:rsidR="00B01F67" w:rsidRPr="00E6048A">
        <w:rPr>
          <w:sz w:val="24"/>
          <w:szCs w:val="24"/>
        </w:rPr>
        <w:t>Ordinul</w:t>
      </w:r>
      <w:proofErr w:type="spellEnd"/>
      <w:r w:rsidR="00B01F67" w:rsidRPr="00E6048A">
        <w:rPr>
          <w:sz w:val="24"/>
          <w:szCs w:val="24"/>
        </w:rPr>
        <w:t xml:space="preserve"> </w:t>
      </w:r>
      <w:proofErr w:type="spellStart"/>
      <w:r w:rsidR="00B01F67" w:rsidRPr="00E6048A">
        <w:rPr>
          <w:sz w:val="24"/>
          <w:szCs w:val="24"/>
        </w:rPr>
        <w:t>președintelui</w:t>
      </w:r>
      <w:proofErr w:type="spellEnd"/>
      <w:r w:rsidR="00B01F67" w:rsidRPr="00E6048A">
        <w:rPr>
          <w:sz w:val="24"/>
          <w:szCs w:val="24"/>
        </w:rPr>
        <w:t xml:space="preserve"> </w:t>
      </w:r>
      <w:proofErr w:type="spellStart"/>
      <w:r w:rsidR="00B01F67" w:rsidRPr="00E6048A">
        <w:rPr>
          <w:sz w:val="24"/>
          <w:szCs w:val="24"/>
        </w:rPr>
        <w:t>Autorității</w:t>
      </w:r>
      <w:proofErr w:type="spellEnd"/>
      <w:r w:rsidR="00B01F67" w:rsidRPr="00E6048A">
        <w:rPr>
          <w:sz w:val="24"/>
          <w:szCs w:val="24"/>
        </w:rPr>
        <w:t xml:space="preserve"> </w:t>
      </w:r>
      <w:proofErr w:type="spellStart"/>
      <w:r w:rsidR="00B01F67" w:rsidRPr="00E6048A">
        <w:rPr>
          <w:sz w:val="24"/>
          <w:szCs w:val="24"/>
        </w:rPr>
        <w:t>Naționale</w:t>
      </w:r>
      <w:proofErr w:type="spellEnd"/>
      <w:r w:rsidR="00B01F67" w:rsidRPr="00E6048A">
        <w:rPr>
          <w:sz w:val="24"/>
          <w:szCs w:val="24"/>
        </w:rPr>
        <w:t xml:space="preserve"> de </w:t>
      </w:r>
      <w:proofErr w:type="spellStart"/>
      <w:r w:rsidR="00B01F67" w:rsidRPr="00E6048A">
        <w:rPr>
          <w:sz w:val="24"/>
          <w:szCs w:val="24"/>
        </w:rPr>
        <w:t>Reglementare</w:t>
      </w:r>
      <w:proofErr w:type="spellEnd"/>
      <w:r w:rsidR="00B01F67" w:rsidRPr="00E6048A">
        <w:rPr>
          <w:sz w:val="24"/>
          <w:szCs w:val="24"/>
        </w:rPr>
        <w:t xml:space="preserve"> </w:t>
      </w:r>
      <w:proofErr w:type="spellStart"/>
      <w:r w:rsidR="00B01F67" w:rsidRPr="00E6048A">
        <w:rPr>
          <w:sz w:val="24"/>
          <w:szCs w:val="24"/>
        </w:rPr>
        <w:t>în</w:t>
      </w:r>
      <w:proofErr w:type="spellEnd"/>
      <w:r w:rsidR="00B01F67" w:rsidRPr="00E6048A">
        <w:rPr>
          <w:sz w:val="24"/>
          <w:szCs w:val="24"/>
        </w:rPr>
        <w:t xml:space="preserve"> </w:t>
      </w:r>
      <w:proofErr w:type="spellStart"/>
      <w:r w:rsidR="00B01F67" w:rsidRPr="00E6048A">
        <w:rPr>
          <w:sz w:val="24"/>
          <w:szCs w:val="24"/>
        </w:rPr>
        <w:t>Domeniul</w:t>
      </w:r>
      <w:proofErr w:type="spellEnd"/>
      <w:r w:rsidR="00B01F67" w:rsidRPr="00E6048A">
        <w:rPr>
          <w:sz w:val="24"/>
          <w:szCs w:val="24"/>
        </w:rPr>
        <w:t xml:space="preserve"> </w:t>
      </w:r>
      <w:proofErr w:type="spellStart"/>
      <w:r w:rsidR="00B01F67" w:rsidRPr="00E6048A">
        <w:rPr>
          <w:sz w:val="24"/>
          <w:szCs w:val="24"/>
        </w:rPr>
        <w:t>Energiei</w:t>
      </w:r>
      <w:proofErr w:type="spellEnd"/>
      <w:r w:rsidR="00B01F67" w:rsidRPr="00E6048A">
        <w:rPr>
          <w:sz w:val="24"/>
          <w:szCs w:val="24"/>
        </w:rPr>
        <w:t xml:space="preserve"> </w:t>
      </w:r>
      <w:r w:rsidR="00B01F67" w:rsidRPr="00E6048A">
        <w:rPr>
          <w:sz w:val="24"/>
          <w:szCs w:val="24"/>
          <w:lang w:val="ro-RO"/>
        </w:rPr>
        <w:t xml:space="preserve">nr. </w:t>
      </w:r>
      <w:r w:rsidR="00B01F67" w:rsidRPr="00E6048A">
        <w:rPr>
          <w:sz w:val="24"/>
          <w:szCs w:val="24"/>
        </w:rPr>
        <w:t>26/2018</w:t>
      </w:r>
      <w:r w:rsidR="00B01F67" w:rsidRPr="007A5E29">
        <w:rPr>
          <w:b/>
          <w:sz w:val="24"/>
          <w:szCs w:val="24"/>
        </w:rPr>
        <w:t xml:space="preserve">, </w:t>
      </w:r>
      <w:proofErr w:type="spellStart"/>
      <w:r w:rsidR="00B01F67" w:rsidRPr="008210A4">
        <w:rPr>
          <w:sz w:val="24"/>
          <w:szCs w:val="24"/>
        </w:rPr>
        <w:t>publicat</w:t>
      </w:r>
      <w:proofErr w:type="spellEnd"/>
      <w:r w:rsidR="00B01F67" w:rsidRPr="008210A4">
        <w:rPr>
          <w:sz w:val="24"/>
          <w:szCs w:val="24"/>
        </w:rPr>
        <w:t xml:space="preserve"> </w:t>
      </w:r>
      <w:r w:rsidR="008210A4">
        <w:rPr>
          <w:sz w:val="24"/>
          <w:szCs w:val="24"/>
          <w:lang w:val="ro-RO"/>
        </w:rPr>
        <w:t>î</w:t>
      </w:r>
      <w:r w:rsidR="00B01F67" w:rsidRPr="008210A4">
        <w:rPr>
          <w:sz w:val="24"/>
          <w:szCs w:val="24"/>
        </w:rPr>
        <w:t>n</w:t>
      </w:r>
      <w:r w:rsidR="00B01F67" w:rsidRPr="007A5E29">
        <w:rPr>
          <w:b/>
          <w:sz w:val="24"/>
          <w:szCs w:val="24"/>
        </w:rPr>
        <w:t xml:space="preserve"> </w:t>
      </w:r>
      <w:proofErr w:type="spellStart"/>
      <w:r w:rsidR="00B01F67" w:rsidRPr="007A5E29">
        <w:rPr>
          <w:sz w:val="24"/>
          <w:szCs w:val="24"/>
        </w:rPr>
        <w:t>Monitorul</w:t>
      </w:r>
      <w:proofErr w:type="spellEnd"/>
      <w:r w:rsidR="00B01F67" w:rsidRPr="007A5E29">
        <w:rPr>
          <w:sz w:val="24"/>
          <w:szCs w:val="24"/>
        </w:rPr>
        <w:t xml:space="preserve"> </w:t>
      </w:r>
      <w:proofErr w:type="spellStart"/>
      <w:r w:rsidR="00B01F67" w:rsidRPr="007A5E29">
        <w:rPr>
          <w:sz w:val="24"/>
          <w:szCs w:val="24"/>
        </w:rPr>
        <w:t>Oficial</w:t>
      </w:r>
      <w:proofErr w:type="spellEnd"/>
      <w:r w:rsidR="00B01F67" w:rsidRPr="007A5E29">
        <w:rPr>
          <w:sz w:val="24"/>
          <w:szCs w:val="24"/>
        </w:rPr>
        <w:t xml:space="preserve"> al </w:t>
      </w:r>
      <w:proofErr w:type="spellStart"/>
      <w:r w:rsidR="00B01F67" w:rsidRPr="007A5E29">
        <w:rPr>
          <w:sz w:val="24"/>
          <w:szCs w:val="24"/>
        </w:rPr>
        <w:t>României</w:t>
      </w:r>
      <w:proofErr w:type="spellEnd"/>
      <w:r w:rsidR="00B01F67" w:rsidRPr="007A5E29">
        <w:rPr>
          <w:sz w:val="24"/>
          <w:szCs w:val="24"/>
        </w:rPr>
        <w:t xml:space="preserve">, </w:t>
      </w:r>
      <w:proofErr w:type="spellStart"/>
      <w:r w:rsidR="00B01F67" w:rsidRPr="007A5E29">
        <w:rPr>
          <w:sz w:val="24"/>
          <w:szCs w:val="24"/>
        </w:rPr>
        <w:t>Partea</w:t>
      </w:r>
      <w:proofErr w:type="spellEnd"/>
      <w:r w:rsidR="00B01F67" w:rsidRPr="007A5E29">
        <w:rPr>
          <w:sz w:val="24"/>
          <w:szCs w:val="24"/>
        </w:rPr>
        <w:t xml:space="preserve"> I, </w:t>
      </w:r>
      <w:proofErr w:type="spellStart"/>
      <w:r w:rsidR="00B01F67" w:rsidRPr="007A5E29">
        <w:rPr>
          <w:sz w:val="24"/>
          <w:szCs w:val="24"/>
        </w:rPr>
        <w:t>nr</w:t>
      </w:r>
      <w:proofErr w:type="spellEnd"/>
      <w:r w:rsidR="00B01F67" w:rsidRPr="007A5E29">
        <w:rPr>
          <w:color w:val="000000"/>
          <w:sz w:val="24"/>
          <w:szCs w:val="24"/>
        </w:rPr>
        <w:t>.</w:t>
      </w:r>
      <w:r w:rsidR="00B01F67" w:rsidRPr="007A5E29">
        <w:rPr>
          <w:sz w:val="24"/>
          <w:szCs w:val="24"/>
          <w:lang w:val="ro-RO"/>
        </w:rPr>
        <w:t xml:space="preserve"> </w:t>
      </w:r>
      <w:r w:rsidR="00144798" w:rsidRPr="007A5E29">
        <w:rPr>
          <w:sz w:val="24"/>
          <w:szCs w:val="24"/>
          <w:lang w:val="ro-RO"/>
        </w:rPr>
        <w:t>129 din 12 februarie 2018</w:t>
      </w:r>
      <w:r>
        <w:rPr>
          <w:sz w:val="24"/>
          <w:szCs w:val="24"/>
          <w:lang w:val="ro-RO"/>
        </w:rPr>
        <w:t>,</w:t>
      </w:r>
      <w:r w:rsidR="00144798" w:rsidRPr="007A5E29">
        <w:rPr>
          <w:sz w:val="24"/>
          <w:szCs w:val="24"/>
          <w:lang w:val="ro-RO"/>
        </w:rPr>
        <w:t xml:space="preserve"> </w:t>
      </w:r>
      <w:r w:rsidR="00D63687">
        <w:rPr>
          <w:sz w:val="24"/>
          <w:szCs w:val="24"/>
          <w:lang w:val="ro-RO"/>
        </w:rPr>
        <w:t xml:space="preserve">cu modificările şi completările ulterioare, </w:t>
      </w:r>
      <w:r w:rsidR="006B7187">
        <w:rPr>
          <w:sz w:val="24"/>
          <w:szCs w:val="24"/>
          <w:lang w:val="ro-RO"/>
        </w:rPr>
        <w:t xml:space="preserve">se modifică </w:t>
      </w:r>
      <w:r w:rsidR="00F804CE">
        <w:rPr>
          <w:sz w:val="24"/>
          <w:szCs w:val="24"/>
          <w:lang w:val="ro-RO"/>
        </w:rPr>
        <w:t xml:space="preserve">şi se completează </w:t>
      </w:r>
      <w:r w:rsidR="006B7187">
        <w:rPr>
          <w:sz w:val="24"/>
          <w:szCs w:val="24"/>
          <w:lang w:val="ro-RO"/>
        </w:rPr>
        <w:t>după</w:t>
      </w:r>
      <w:r w:rsidR="00B01F67" w:rsidRPr="007A5E29">
        <w:rPr>
          <w:sz w:val="24"/>
          <w:szCs w:val="24"/>
          <w:lang w:val="ro-RO"/>
        </w:rPr>
        <w:t xml:space="preserve"> cum urmeaz</w:t>
      </w:r>
      <w:r w:rsidR="00144798" w:rsidRPr="007A5E29">
        <w:rPr>
          <w:sz w:val="24"/>
          <w:szCs w:val="24"/>
          <w:lang w:val="ro-RO"/>
        </w:rPr>
        <w:t>ă</w:t>
      </w:r>
      <w:r w:rsidR="00B01F67" w:rsidRPr="007A5E29">
        <w:rPr>
          <w:sz w:val="24"/>
          <w:szCs w:val="24"/>
          <w:lang w:val="ro-RO"/>
        </w:rPr>
        <w:t>:</w:t>
      </w:r>
    </w:p>
    <w:p w14:paraId="3B564D15" w14:textId="39569204" w:rsidR="00A73F5C" w:rsidRPr="007A5E29" w:rsidRDefault="00385DAE" w:rsidP="006B7187">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B01F67" w:rsidRPr="007A5E29">
        <w:rPr>
          <w:b/>
          <w:sz w:val="24"/>
          <w:szCs w:val="24"/>
          <w:lang w:val="ro-RO"/>
        </w:rPr>
        <w:t>La articolul 3 alineatul (3)</w:t>
      </w:r>
      <w:r w:rsidR="00F03DAB">
        <w:rPr>
          <w:b/>
          <w:sz w:val="24"/>
          <w:szCs w:val="24"/>
          <w:lang w:val="ro-RO"/>
        </w:rPr>
        <w:t>,</w:t>
      </w:r>
      <w:r w:rsidR="00B01F67" w:rsidRPr="007A5E29">
        <w:rPr>
          <w:b/>
          <w:sz w:val="24"/>
          <w:szCs w:val="24"/>
          <w:lang w:val="ro-RO"/>
        </w:rPr>
        <w:t xml:space="preserve"> lite</w:t>
      </w:r>
      <w:r w:rsidR="00310F9D">
        <w:rPr>
          <w:b/>
          <w:sz w:val="24"/>
          <w:szCs w:val="24"/>
          <w:lang w:val="ro-RO"/>
        </w:rPr>
        <w:t>ra n)</w:t>
      </w:r>
      <w:r w:rsidR="00B01F67" w:rsidRPr="007A5E29">
        <w:rPr>
          <w:b/>
          <w:sz w:val="24"/>
          <w:szCs w:val="24"/>
          <w:lang w:val="ro-RO"/>
        </w:rPr>
        <w:t xml:space="preserve"> </w:t>
      </w:r>
      <w:r w:rsidR="00A73F5C" w:rsidRPr="007A5E29">
        <w:rPr>
          <w:b/>
          <w:sz w:val="24"/>
          <w:szCs w:val="24"/>
          <w:lang w:val="ro-RO"/>
        </w:rPr>
        <w:t>se modific</w:t>
      </w:r>
      <w:r w:rsidR="00144798" w:rsidRPr="007A5E29">
        <w:rPr>
          <w:b/>
          <w:sz w:val="24"/>
          <w:szCs w:val="24"/>
          <w:lang w:val="ro-RO"/>
        </w:rPr>
        <w:t>ă</w:t>
      </w:r>
      <w:r w:rsidR="00A73F5C" w:rsidRPr="007A5E29">
        <w:rPr>
          <w:b/>
          <w:sz w:val="24"/>
          <w:szCs w:val="24"/>
          <w:lang w:val="ro-RO"/>
        </w:rPr>
        <w:t xml:space="preserve"> </w:t>
      </w:r>
      <w:r w:rsidR="00144798" w:rsidRPr="007A5E29">
        <w:rPr>
          <w:b/>
          <w:sz w:val="24"/>
          <w:szCs w:val="24"/>
          <w:lang w:val="ro-RO"/>
        </w:rPr>
        <w:t>ș</w:t>
      </w:r>
      <w:r w:rsidR="00B01F67" w:rsidRPr="007A5E29">
        <w:rPr>
          <w:b/>
          <w:sz w:val="24"/>
          <w:szCs w:val="24"/>
          <w:lang w:val="ro-RO"/>
        </w:rPr>
        <w:t>i v</w:t>
      </w:r>
      <w:r w:rsidR="00F03DAB">
        <w:rPr>
          <w:b/>
          <w:sz w:val="24"/>
          <w:szCs w:val="24"/>
          <w:lang w:val="ro-RO"/>
        </w:rPr>
        <w:t>a</w:t>
      </w:r>
      <w:r w:rsidR="00B01F67" w:rsidRPr="007A5E29">
        <w:rPr>
          <w:b/>
          <w:sz w:val="24"/>
          <w:szCs w:val="24"/>
          <w:lang w:val="ro-RO"/>
        </w:rPr>
        <w:t xml:space="preserve"> avea urm</w:t>
      </w:r>
      <w:r w:rsidR="00144798" w:rsidRPr="007A5E29">
        <w:rPr>
          <w:b/>
          <w:sz w:val="24"/>
          <w:szCs w:val="24"/>
          <w:lang w:val="ro-RO"/>
        </w:rPr>
        <w:t>ă</w:t>
      </w:r>
      <w:r w:rsidR="00B01F67" w:rsidRPr="007A5E29">
        <w:rPr>
          <w:b/>
          <w:sz w:val="24"/>
          <w:szCs w:val="24"/>
          <w:lang w:val="ro-RO"/>
        </w:rPr>
        <w:t>torul cuprins</w:t>
      </w:r>
      <w:r w:rsidR="00A73F5C" w:rsidRPr="007A5E29">
        <w:rPr>
          <w:b/>
          <w:sz w:val="24"/>
          <w:szCs w:val="24"/>
          <w:lang w:val="ro-RO"/>
        </w:rPr>
        <w:t>:</w:t>
      </w:r>
    </w:p>
    <w:p w14:paraId="78D7E103" w14:textId="5270FC85" w:rsidR="00DD2D87" w:rsidRPr="008E1C00" w:rsidRDefault="00B01F67" w:rsidP="008E1C00">
      <w:pPr>
        <w:tabs>
          <w:tab w:val="left" w:pos="284"/>
        </w:tabs>
        <w:spacing w:after="120" w:line="360" w:lineRule="auto"/>
        <w:jc w:val="both"/>
        <w:rPr>
          <w:sz w:val="24"/>
          <w:szCs w:val="24"/>
        </w:rPr>
      </w:pPr>
      <w:r w:rsidRPr="007A5E29">
        <w:rPr>
          <w:sz w:val="24"/>
          <w:szCs w:val="24"/>
          <w:lang w:val="ro-RO"/>
        </w:rPr>
        <w:t>„</w:t>
      </w:r>
      <w:r w:rsidR="00DD2D87">
        <w:rPr>
          <w:sz w:val="24"/>
          <w:szCs w:val="24"/>
          <w:lang w:val="ro-RO"/>
        </w:rPr>
        <w:t>n</w:t>
      </w:r>
      <w:r w:rsidR="00A73F5C" w:rsidRPr="007A5E29">
        <w:rPr>
          <w:sz w:val="24"/>
          <w:szCs w:val="24"/>
          <w:lang w:val="ro-RO"/>
        </w:rPr>
        <w:t xml:space="preserve">) </w:t>
      </w:r>
      <w:r w:rsidR="00DD2D87" w:rsidRPr="00CC4D66">
        <w:rPr>
          <w:bCs/>
          <w:i/>
          <w:sz w:val="24"/>
          <w:szCs w:val="24"/>
          <w:lang w:val="ro-RO"/>
        </w:rPr>
        <w:t>ofertă cu preț</w:t>
      </w:r>
      <w:r w:rsidR="00DD2D87" w:rsidRPr="00CC4D66">
        <w:rPr>
          <w:b/>
          <w:bCs/>
          <w:sz w:val="24"/>
          <w:szCs w:val="24"/>
          <w:lang w:val="ro-RO"/>
        </w:rPr>
        <w:t xml:space="preserve"> - </w:t>
      </w:r>
      <w:r w:rsidR="00DD2D87" w:rsidRPr="00CC4D66">
        <w:rPr>
          <w:bCs/>
          <w:sz w:val="24"/>
          <w:szCs w:val="24"/>
          <w:lang w:val="ro-RO"/>
        </w:rPr>
        <w:t>oferta transmisă de un furnizor participant la procesul de selecție în vederea desemnării ca FUI opțional,</w:t>
      </w:r>
      <w:r w:rsidR="00DD2D87" w:rsidRPr="00CC4D66">
        <w:rPr>
          <w:sz w:val="24"/>
          <w:szCs w:val="24"/>
          <w:lang w:val="ro-RO"/>
        </w:rPr>
        <w:t xml:space="preserve"> care cuprinde</w:t>
      </w:r>
      <w:r w:rsidR="00DD2D87">
        <w:rPr>
          <w:sz w:val="24"/>
          <w:szCs w:val="24"/>
          <w:lang w:val="ro-RO"/>
        </w:rPr>
        <w:t xml:space="preserve"> </w:t>
      </w:r>
      <w:r w:rsidR="00DD2D87" w:rsidRPr="008E1C00">
        <w:rPr>
          <w:sz w:val="24"/>
          <w:szCs w:val="24"/>
          <w:lang w:val="ro-RO"/>
        </w:rPr>
        <w:t xml:space="preserve">preţul </w:t>
      </w:r>
      <w:r w:rsidR="007E4D0A">
        <w:rPr>
          <w:sz w:val="24"/>
          <w:szCs w:val="24"/>
          <w:lang w:val="ro-RO"/>
        </w:rPr>
        <w:t xml:space="preserve">pentru </w:t>
      </w:r>
      <w:r w:rsidR="00DD2D87" w:rsidRPr="008E1C00">
        <w:rPr>
          <w:sz w:val="24"/>
          <w:szCs w:val="24"/>
          <w:lang w:val="ro-RO"/>
        </w:rPr>
        <w:t>serviciul universal</w:t>
      </w:r>
      <w:r w:rsidR="00DD2D87">
        <w:rPr>
          <w:sz w:val="24"/>
          <w:szCs w:val="24"/>
          <w:lang w:val="ro-RO"/>
        </w:rPr>
        <w:t xml:space="preserve">, </w:t>
      </w:r>
      <w:r w:rsidR="007E4D0A">
        <w:rPr>
          <w:sz w:val="24"/>
          <w:szCs w:val="24"/>
          <w:lang w:val="ro-RO"/>
        </w:rPr>
        <w:t xml:space="preserve">stabilit conform reglementărilor aplicabile, </w:t>
      </w:r>
      <w:r w:rsidR="00DD2D87">
        <w:rPr>
          <w:sz w:val="24"/>
          <w:szCs w:val="24"/>
          <w:lang w:val="ro-RO"/>
        </w:rPr>
        <w:t xml:space="preserve">precum şi perioada de aplicare a acestuia, </w:t>
      </w:r>
      <w:r w:rsidR="00DD2D87" w:rsidRPr="00CC4D66">
        <w:rPr>
          <w:sz w:val="24"/>
          <w:szCs w:val="24"/>
          <w:lang w:val="ro-RO"/>
        </w:rPr>
        <w:t xml:space="preserve">pentru fiecare zonă de rețea pentru care </w:t>
      </w:r>
      <w:r w:rsidR="00747441">
        <w:rPr>
          <w:sz w:val="24"/>
          <w:szCs w:val="24"/>
          <w:lang w:val="ro-RO"/>
        </w:rPr>
        <w:t>furnizorul</w:t>
      </w:r>
      <w:r w:rsidR="00DD2D87" w:rsidRPr="00CC4D66">
        <w:rPr>
          <w:sz w:val="24"/>
          <w:szCs w:val="24"/>
          <w:lang w:val="ro-RO"/>
        </w:rPr>
        <w:t xml:space="preserve"> doreşte să fie desemnat;</w:t>
      </w:r>
      <w:r w:rsidR="00DD2D87">
        <w:rPr>
          <w:sz w:val="24"/>
          <w:szCs w:val="24"/>
        </w:rPr>
        <w:t>”</w:t>
      </w:r>
    </w:p>
    <w:p w14:paraId="0CE02DBF" w14:textId="033A8177" w:rsidR="002A36F9" w:rsidRPr="007A5E29" w:rsidRDefault="00385DAE" w:rsidP="0036730B">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2A36F9" w:rsidRPr="007A5E29">
        <w:rPr>
          <w:b/>
          <w:sz w:val="24"/>
          <w:szCs w:val="24"/>
          <w:lang w:val="ro-RO"/>
        </w:rPr>
        <w:t>La articolul 3 alineatul (</w:t>
      </w:r>
      <w:r w:rsidR="001B4292">
        <w:rPr>
          <w:b/>
          <w:sz w:val="24"/>
          <w:szCs w:val="24"/>
          <w:lang w:val="ro-RO"/>
        </w:rPr>
        <w:t>3</w:t>
      </w:r>
      <w:r w:rsidR="002A36F9" w:rsidRPr="007A5E29">
        <w:rPr>
          <w:b/>
          <w:sz w:val="24"/>
          <w:szCs w:val="24"/>
          <w:lang w:val="ro-RO"/>
        </w:rPr>
        <w:t>), liter</w:t>
      </w:r>
      <w:r w:rsidR="00DD2D87">
        <w:rPr>
          <w:b/>
          <w:sz w:val="24"/>
          <w:szCs w:val="24"/>
          <w:lang w:val="ro-RO"/>
        </w:rPr>
        <w:t>a</w:t>
      </w:r>
      <w:r w:rsidR="002A36F9" w:rsidRPr="007A5E29">
        <w:rPr>
          <w:b/>
          <w:sz w:val="24"/>
          <w:szCs w:val="24"/>
          <w:lang w:val="ro-RO"/>
        </w:rPr>
        <w:t xml:space="preserve"> </w:t>
      </w:r>
      <w:r w:rsidR="00DD2D87">
        <w:rPr>
          <w:b/>
          <w:sz w:val="24"/>
          <w:szCs w:val="24"/>
          <w:lang w:val="ro-RO"/>
        </w:rPr>
        <w:t>r</w:t>
      </w:r>
      <w:r w:rsidR="002A36F9" w:rsidRPr="007A5E29">
        <w:rPr>
          <w:b/>
          <w:sz w:val="24"/>
          <w:szCs w:val="24"/>
          <w:lang w:val="ro-RO"/>
        </w:rPr>
        <w:t>)</w:t>
      </w:r>
      <w:r w:rsidR="00F804CE">
        <w:rPr>
          <w:b/>
          <w:sz w:val="24"/>
          <w:szCs w:val="24"/>
          <w:lang w:val="ro-RO"/>
        </w:rPr>
        <w:t xml:space="preserve"> </w:t>
      </w:r>
      <w:r w:rsidR="002A36F9" w:rsidRPr="007A5E29">
        <w:rPr>
          <w:b/>
          <w:sz w:val="24"/>
          <w:szCs w:val="24"/>
          <w:lang w:val="ro-RO"/>
        </w:rPr>
        <w:t>se abrogă.</w:t>
      </w:r>
    </w:p>
    <w:p w14:paraId="0F47C365" w14:textId="5C7663E6" w:rsidR="001523D5" w:rsidRDefault="00385DAE" w:rsidP="0036730B">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DD2D87">
        <w:rPr>
          <w:b/>
          <w:sz w:val="24"/>
          <w:szCs w:val="24"/>
          <w:lang w:val="ro-RO"/>
        </w:rPr>
        <w:t>La a</w:t>
      </w:r>
      <w:r w:rsidR="001523D5" w:rsidRPr="006B7187">
        <w:rPr>
          <w:b/>
          <w:sz w:val="24"/>
          <w:szCs w:val="24"/>
          <w:lang w:val="ro-RO"/>
        </w:rPr>
        <w:t xml:space="preserve">rticolul </w:t>
      </w:r>
      <w:r w:rsidR="00DD2D87">
        <w:rPr>
          <w:b/>
          <w:sz w:val="24"/>
          <w:szCs w:val="24"/>
          <w:lang w:val="ro-RO"/>
        </w:rPr>
        <w:t xml:space="preserve">7, alineatul (1) </w:t>
      </w:r>
      <w:r w:rsidR="001523D5" w:rsidRPr="00E058E7">
        <w:rPr>
          <w:b/>
          <w:sz w:val="24"/>
          <w:szCs w:val="24"/>
          <w:lang w:val="ro-RO"/>
        </w:rPr>
        <w:t>se modifică și va avea următorul cuprins:</w:t>
      </w:r>
      <w:r w:rsidR="001523D5" w:rsidRPr="006B7187">
        <w:rPr>
          <w:b/>
          <w:sz w:val="24"/>
          <w:szCs w:val="24"/>
          <w:lang w:val="ro-RO"/>
        </w:rPr>
        <w:t xml:space="preserve"> </w:t>
      </w:r>
    </w:p>
    <w:p w14:paraId="4F1FA659" w14:textId="77777777" w:rsidR="001523D5" w:rsidRPr="00E058E7" w:rsidRDefault="001523D5" w:rsidP="006B7187">
      <w:pPr>
        <w:pStyle w:val="ListParagraph"/>
        <w:spacing w:after="120" w:line="360" w:lineRule="auto"/>
        <w:ind w:left="0"/>
        <w:jc w:val="both"/>
        <w:rPr>
          <w:b/>
          <w:sz w:val="24"/>
          <w:szCs w:val="24"/>
          <w:lang w:val="ro-RO"/>
        </w:rPr>
      </w:pPr>
      <w:r>
        <w:rPr>
          <w:b/>
          <w:sz w:val="24"/>
          <w:szCs w:val="24"/>
          <w:lang w:val="ro-RO"/>
        </w:rPr>
        <w:t>„</w:t>
      </w:r>
      <w:r w:rsidRPr="006B7187">
        <w:rPr>
          <w:sz w:val="24"/>
          <w:szCs w:val="24"/>
          <w:lang w:val="ro-RO"/>
        </w:rPr>
        <w:t>Art.</w:t>
      </w:r>
      <w:r w:rsidR="00DD2D87">
        <w:rPr>
          <w:sz w:val="24"/>
          <w:szCs w:val="24"/>
          <w:lang w:val="ro-RO"/>
        </w:rPr>
        <w:t xml:space="preserve"> 7</w:t>
      </w:r>
      <w:r w:rsidR="00E058E7">
        <w:rPr>
          <w:sz w:val="24"/>
          <w:szCs w:val="24"/>
          <w:lang w:val="ro-RO"/>
        </w:rPr>
        <w:t xml:space="preserve">. </w:t>
      </w:r>
      <w:r w:rsidR="00DD2D87">
        <w:rPr>
          <w:sz w:val="24"/>
          <w:szCs w:val="24"/>
          <w:lang w:val="ro-RO"/>
        </w:rPr>
        <w:t xml:space="preserve">- (1) </w:t>
      </w:r>
      <w:r w:rsidR="00DD2D87" w:rsidRPr="00CC4D66">
        <w:rPr>
          <w:sz w:val="24"/>
          <w:szCs w:val="24"/>
          <w:lang w:val="ro-RO"/>
        </w:rPr>
        <w:t>Desemnarea fiecărui FUI</w:t>
      </w:r>
      <w:r w:rsidR="00DD2D87">
        <w:rPr>
          <w:sz w:val="24"/>
          <w:szCs w:val="24"/>
          <w:lang w:val="ro-RO"/>
        </w:rPr>
        <w:t>, pentru fiecare zonă de rețea,</w:t>
      </w:r>
      <w:r w:rsidR="00DD2D87" w:rsidRPr="00CC4D66">
        <w:rPr>
          <w:sz w:val="24"/>
          <w:szCs w:val="24"/>
          <w:lang w:val="ro-RO"/>
        </w:rPr>
        <w:t xml:space="preserve"> se face prin decizie a președintelui </w:t>
      </w:r>
      <w:r w:rsidR="00DD2D87">
        <w:rPr>
          <w:sz w:val="24"/>
          <w:szCs w:val="24"/>
          <w:lang w:val="ro-RO"/>
        </w:rPr>
        <w:t>Autorității Naționale de Reglementare în Domeniul Energiei</w:t>
      </w:r>
      <w:r w:rsidR="00DD2D87" w:rsidRPr="00AA46B4">
        <w:rPr>
          <w:sz w:val="24"/>
          <w:szCs w:val="24"/>
          <w:lang w:val="ro-RO"/>
        </w:rPr>
        <w:t>.</w:t>
      </w:r>
      <w:r w:rsidR="00DD2D87">
        <w:rPr>
          <w:sz w:val="24"/>
          <w:szCs w:val="24"/>
          <w:lang w:val="ro-RO"/>
        </w:rPr>
        <w:t>”</w:t>
      </w:r>
    </w:p>
    <w:p w14:paraId="0C3D8811" w14:textId="44E36444" w:rsidR="00635D43" w:rsidRDefault="00385DAE" w:rsidP="00385DAE">
      <w:pPr>
        <w:pStyle w:val="ListParagraph"/>
        <w:numPr>
          <w:ilvl w:val="0"/>
          <w:numId w:val="4"/>
        </w:numPr>
        <w:tabs>
          <w:tab w:val="left" w:pos="709"/>
        </w:tabs>
        <w:spacing w:after="120" w:line="360" w:lineRule="auto"/>
        <w:ind w:left="0" w:firstLine="0"/>
        <w:jc w:val="both"/>
        <w:rPr>
          <w:b/>
          <w:sz w:val="24"/>
          <w:szCs w:val="24"/>
          <w:lang w:val="ro-RO"/>
        </w:rPr>
      </w:pPr>
      <w:r>
        <w:rPr>
          <w:b/>
          <w:sz w:val="24"/>
          <w:szCs w:val="24"/>
          <w:lang w:val="ro-RO"/>
        </w:rPr>
        <w:lastRenderedPageBreak/>
        <w:t xml:space="preserve"> </w:t>
      </w:r>
      <w:r w:rsidR="00635D43">
        <w:rPr>
          <w:b/>
          <w:sz w:val="24"/>
          <w:szCs w:val="24"/>
          <w:lang w:val="ro-RO"/>
        </w:rPr>
        <w:t>La art.</w:t>
      </w:r>
      <w:r w:rsidR="00E95FCA">
        <w:rPr>
          <w:b/>
          <w:sz w:val="24"/>
          <w:szCs w:val="24"/>
          <w:lang w:val="ro-RO"/>
        </w:rPr>
        <w:t xml:space="preserve"> </w:t>
      </w:r>
      <w:r w:rsidR="00635D43">
        <w:rPr>
          <w:b/>
          <w:sz w:val="24"/>
          <w:szCs w:val="24"/>
          <w:lang w:val="ro-RO"/>
        </w:rPr>
        <w:t>7, după aline</w:t>
      </w:r>
      <w:r w:rsidR="00E95FCA">
        <w:rPr>
          <w:b/>
          <w:sz w:val="24"/>
          <w:szCs w:val="24"/>
          <w:lang w:val="ro-RO"/>
        </w:rPr>
        <w:t>a</w:t>
      </w:r>
      <w:r w:rsidR="00635D43">
        <w:rPr>
          <w:b/>
          <w:sz w:val="24"/>
          <w:szCs w:val="24"/>
          <w:lang w:val="ro-RO"/>
        </w:rPr>
        <w:t>tul (1) se introduce un alineat nou, alineatul (1</w:t>
      </w:r>
      <w:r w:rsidR="00635D43">
        <w:rPr>
          <w:b/>
          <w:sz w:val="24"/>
          <w:szCs w:val="24"/>
          <w:vertAlign w:val="superscript"/>
          <w:lang w:val="ro-RO"/>
        </w:rPr>
        <w:t>1</w:t>
      </w:r>
      <w:r w:rsidR="00635D43">
        <w:rPr>
          <w:b/>
          <w:sz w:val="24"/>
          <w:szCs w:val="24"/>
          <w:lang w:val="ro-RO"/>
        </w:rPr>
        <w:t xml:space="preserve">), </w:t>
      </w:r>
      <w:r w:rsidR="00622D78">
        <w:rPr>
          <w:b/>
          <w:sz w:val="24"/>
          <w:szCs w:val="24"/>
          <w:lang w:val="ro-RO"/>
        </w:rPr>
        <w:t>cu</w:t>
      </w:r>
      <w:r w:rsidR="00635D43">
        <w:rPr>
          <w:b/>
          <w:sz w:val="24"/>
          <w:szCs w:val="24"/>
          <w:lang w:val="ro-RO"/>
        </w:rPr>
        <w:t xml:space="preserve"> următorul cuprins:</w:t>
      </w:r>
    </w:p>
    <w:p w14:paraId="2F999E96" w14:textId="347388BE" w:rsidR="00635D43" w:rsidRPr="00CE755E" w:rsidRDefault="00635D43" w:rsidP="00CE755E">
      <w:pPr>
        <w:pStyle w:val="ListParagraph"/>
        <w:spacing w:after="120" w:line="360" w:lineRule="auto"/>
        <w:ind w:left="0"/>
        <w:jc w:val="both"/>
        <w:rPr>
          <w:sz w:val="24"/>
          <w:szCs w:val="24"/>
        </w:rPr>
      </w:pPr>
      <w:r>
        <w:rPr>
          <w:sz w:val="24"/>
          <w:szCs w:val="24"/>
        </w:rPr>
        <w:t>“(1</w:t>
      </w:r>
      <w:r>
        <w:rPr>
          <w:sz w:val="24"/>
          <w:szCs w:val="24"/>
          <w:vertAlign w:val="superscript"/>
        </w:rPr>
        <w:t>1</w:t>
      </w:r>
      <w:r>
        <w:rPr>
          <w:sz w:val="24"/>
          <w:szCs w:val="24"/>
        </w:rPr>
        <w:t xml:space="preserve">) </w:t>
      </w:r>
      <w:r>
        <w:rPr>
          <w:sz w:val="24"/>
          <w:szCs w:val="24"/>
          <w:lang w:val="ro-RO"/>
        </w:rPr>
        <w:t>În decizia de desemnare FUI opţional este prevăzut preţul pentru serviciul universal transmis în oferta cu preţ</w:t>
      </w:r>
      <w:r w:rsidR="00FC6AB3">
        <w:rPr>
          <w:sz w:val="24"/>
          <w:szCs w:val="24"/>
          <w:lang w:val="ro-RO"/>
        </w:rPr>
        <w:t xml:space="preserve"> şi</w:t>
      </w:r>
      <w:r>
        <w:rPr>
          <w:sz w:val="24"/>
          <w:szCs w:val="24"/>
          <w:lang w:val="ro-RO"/>
        </w:rPr>
        <w:t xml:space="preserve"> perioada de aplicare a acestuia, cu menţiunea că, după expirarea acestei perioade, FUI opţional </w:t>
      </w:r>
      <w:r w:rsidR="00FD0393">
        <w:rPr>
          <w:sz w:val="24"/>
          <w:szCs w:val="24"/>
          <w:lang w:val="ro-RO"/>
        </w:rPr>
        <w:t xml:space="preserve">aplică </w:t>
      </w:r>
      <w:r>
        <w:rPr>
          <w:sz w:val="24"/>
          <w:szCs w:val="24"/>
          <w:lang w:val="ro-RO"/>
        </w:rPr>
        <w:t xml:space="preserve">preţul pentru serviciul universal publicat pe pagina proprie de internet, conform reglementărilor </w:t>
      </w:r>
      <w:r w:rsidRPr="00B808C1">
        <w:rPr>
          <w:sz w:val="24"/>
          <w:szCs w:val="24"/>
          <w:lang w:val="ro-RO"/>
        </w:rPr>
        <w:t>aplicabile.</w:t>
      </w:r>
      <w:r w:rsidRPr="00B808C1">
        <w:rPr>
          <w:sz w:val="24"/>
          <w:szCs w:val="24"/>
        </w:rPr>
        <w:t>”</w:t>
      </w:r>
    </w:p>
    <w:p w14:paraId="3365B2FD" w14:textId="1009E89B" w:rsidR="00DD2D87" w:rsidRDefault="00385DAE" w:rsidP="0036730B">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DD2D87">
        <w:rPr>
          <w:b/>
          <w:sz w:val="24"/>
          <w:szCs w:val="24"/>
          <w:lang w:val="ro-RO"/>
        </w:rPr>
        <w:t>Articolul 11 se modifică şi va avea următorul cuprins:</w:t>
      </w:r>
    </w:p>
    <w:p w14:paraId="5F906D39" w14:textId="77777777" w:rsidR="00E17405" w:rsidRPr="00E17405" w:rsidRDefault="004C1697" w:rsidP="004C1697">
      <w:pPr>
        <w:tabs>
          <w:tab w:val="left" w:pos="851"/>
          <w:tab w:val="num" w:pos="1560"/>
          <w:tab w:val="left" w:pos="1843"/>
        </w:tabs>
        <w:spacing w:after="120" w:line="360" w:lineRule="auto"/>
        <w:jc w:val="both"/>
        <w:rPr>
          <w:sz w:val="24"/>
          <w:szCs w:val="24"/>
          <w:lang w:val="ro-RO"/>
        </w:rPr>
      </w:pPr>
      <w:r>
        <w:rPr>
          <w:sz w:val="24"/>
          <w:szCs w:val="24"/>
        </w:rPr>
        <w:t>“</w:t>
      </w:r>
      <w:r>
        <w:rPr>
          <w:sz w:val="24"/>
          <w:szCs w:val="24"/>
          <w:lang w:val="ro-RO"/>
        </w:rPr>
        <w:t>Art.</w:t>
      </w:r>
      <w:r w:rsidR="00EF532C">
        <w:rPr>
          <w:sz w:val="24"/>
          <w:szCs w:val="24"/>
          <w:lang w:val="ro-RO"/>
        </w:rPr>
        <w:t xml:space="preserve"> </w:t>
      </w:r>
      <w:r>
        <w:rPr>
          <w:sz w:val="24"/>
          <w:szCs w:val="24"/>
          <w:lang w:val="ro-RO"/>
        </w:rPr>
        <w:t xml:space="preserve">11- </w:t>
      </w:r>
      <w:r w:rsidR="00E17405" w:rsidRPr="00E17405">
        <w:rPr>
          <w:sz w:val="24"/>
          <w:szCs w:val="24"/>
          <w:lang w:val="ro-RO"/>
        </w:rPr>
        <w:t>(1)</w:t>
      </w:r>
      <w:r w:rsidR="00E17405" w:rsidRPr="00E17405">
        <w:rPr>
          <w:b/>
          <w:sz w:val="24"/>
          <w:szCs w:val="24"/>
          <w:lang w:val="ro-RO"/>
        </w:rPr>
        <w:t xml:space="preserve"> </w:t>
      </w:r>
      <w:r w:rsidR="00E17405" w:rsidRPr="00E17405">
        <w:rPr>
          <w:sz w:val="24"/>
          <w:szCs w:val="24"/>
          <w:lang w:val="ro-RO"/>
        </w:rPr>
        <w:t>FUI obligat asigură furnizarea energiei electrice următoarelor categorii de clienţi finali:</w:t>
      </w:r>
    </w:p>
    <w:p w14:paraId="42BB1154" w14:textId="77777777" w:rsidR="00E17405" w:rsidRPr="00E17405" w:rsidRDefault="00E17405" w:rsidP="00741F39">
      <w:pPr>
        <w:numPr>
          <w:ilvl w:val="7"/>
          <w:numId w:val="10"/>
        </w:numPr>
        <w:tabs>
          <w:tab w:val="num" w:pos="567"/>
          <w:tab w:val="left" w:pos="993"/>
        </w:tabs>
        <w:spacing w:after="120" w:line="360" w:lineRule="auto"/>
        <w:ind w:left="0" w:firstLine="567"/>
        <w:jc w:val="both"/>
        <w:rPr>
          <w:sz w:val="24"/>
          <w:szCs w:val="24"/>
          <w:lang w:val="ro-RO"/>
        </w:rPr>
      </w:pPr>
      <w:r w:rsidRPr="00E17405">
        <w:rPr>
          <w:sz w:val="24"/>
          <w:szCs w:val="24"/>
          <w:lang w:val="ro-RO"/>
        </w:rPr>
        <w:t>clienţi inactivi/în regim de SU/preluați în regim de UI, aflați în portofoliul furnizorului desemnat în calitate de FUI obligat la data desemnării, dacă este cazul;</w:t>
      </w:r>
    </w:p>
    <w:p w14:paraId="1D949364" w14:textId="77777777" w:rsidR="00E17405" w:rsidRPr="00E17405" w:rsidRDefault="00E17405" w:rsidP="00E17405">
      <w:pPr>
        <w:numPr>
          <w:ilvl w:val="7"/>
          <w:numId w:val="10"/>
        </w:numPr>
        <w:tabs>
          <w:tab w:val="left" w:pos="567"/>
          <w:tab w:val="left" w:pos="709"/>
          <w:tab w:val="left" w:pos="993"/>
        </w:tabs>
        <w:spacing w:after="120" w:line="360" w:lineRule="auto"/>
        <w:ind w:left="0" w:firstLine="567"/>
        <w:jc w:val="both"/>
        <w:rPr>
          <w:sz w:val="24"/>
          <w:szCs w:val="24"/>
          <w:lang w:val="ro-RO"/>
        </w:rPr>
      </w:pPr>
      <w:r w:rsidRPr="00E17405">
        <w:rPr>
          <w:sz w:val="24"/>
          <w:szCs w:val="24"/>
          <w:lang w:val="ro-RO"/>
        </w:rPr>
        <w:t>clienţi în regim de SU,</w:t>
      </w:r>
      <w:r w:rsidR="004C1697">
        <w:rPr>
          <w:sz w:val="24"/>
          <w:szCs w:val="24"/>
          <w:lang w:val="ro-RO"/>
        </w:rPr>
        <w:t xml:space="preserve"> </w:t>
      </w:r>
      <w:r w:rsidRPr="00E17405">
        <w:rPr>
          <w:sz w:val="24"/>
          <w:szCs w:val="24"/>
          <w:lang w:val="ro-RO"/>
        </w:rPr>
        <w:t xml:space="preserve">transferaţi de la FUI opționali în condiţiile prezentului regulament; </w:t>
      </w:r>
    </w:p>
    <w:p w14:paraId="67E72EEE" w14:textId="73065C0A" w:rsidR="00E17405" w:rsidRPr="00E17405" w:rsidRDefault="00622D78" w:rsidP="00622D78">
      <w:pPr>
        <w:numPr>
          <w:ilvl w:val="7"/>
          <w:numId w:val="10"/>
        </w:numPr>
        <w:tabs>
          <w:tab w:val="num" w:pos="851"/>
          <w:tab w:val="left" w:pos="993"/>
        </w:tabs>
        <w:spacing w:after="120" w:line="360" w:lineRule="auto"/>
        <w:ind w:left="851" w:hanging="284"/>
        <w:jc w:val="both"/>
        <w:rPr>
          <w:sz w:val="24"/>
          <w:szCs w:val="24"/>
          <w:lang w:val="ro-RO"/>
        </w:rPr>
      </w:pPr>
      <w:r>
        <w:rPr>
          <w:sz w:val="24"/>
          <w:szCs w:val="24"/>
          <w:lang w:val="ro-RO"/>
        </w:rPr>
        <w:t xml:space="preserve"> </w:t>
      </w:r>
      <w:r w:rsidR="00741F39">
        <w:rPr>
          <w:sz w:val="24"/>
          <w:szCs w:val="24"/>
          <w:lang w:val="ro-RO"/>
        </w:rPr>
        <w:t xml:space="preserve"> </w:t>
      </w:r>
      <w:r w:rsidR="00E17405" w:rsidRPr="00E17405">
        <w:rPr>
          <w:sz w:val="24"/>
          <w:szCs w:val="24"/>
          <w:lang w:val="ro-RO"/>
        </w:rPr>
        <w:t>clienţi în regim de SU, preluați de la un FC conform reglementărilor aplicabile;</w:t>
      </w:r>
    </w:p>
    <w:p w14:paraId="2B0044DE" w14:textId="34CB5E81" w:rsidR="00E17405" w:rsidRPr="00E17405" w:rsidRDefault="00622D78" w:rsidP="00E17405">
      <w:pPr>
        <w:numPr>
          <w:ilvl w:val="7"/>
          <w:numId w:val="10"/>
        </w:numPr>
        <w:tabs>
          <w:tab w:val="num" w:pos="851"/>
        </w:tabs>
        <w:spacing w:after="120" w:line="360" w:lineRule="auto"/>
        <w:ind w:left="851" w:hanging="284"/>
        <w:jc w:val="both"/>
        <w:rPr>
          <w:sz w:val="24"/>
          <w:szCs w:val="24"/>
          <w:lang w:val="ro-RO"/>
        </w:rPr>
      </w:pPr>
      <w:r>
        <w:rPr>
          <w:sz w:val="24"/>
          <w:szCs w:val="24"/>
          <w:lang w:val="ro-RO"/>
        </w:rPr>
        <w:t xml:space="preserve"> </w:t>
      </w:r>
      <w:r w:rsidR="00741F39">
        <w:rPr>
          <w:sz w:val="24"/>
          <w:szCs w:val="24"/>
          <w:lang w:val="ro-RO"/>
        </w:rPr>
        <w:t xml:space="preserve"> </w:t>
      </w:r>
      <w:r w:rsidR="00E17405" w:rsidRPr="00E17405">
        <w:rPr>
          <w:sz w:val="24"/>
          <w:szCs w:val="24"/>
          <w:lang w:val="ro-RO"/>
        </w:rPr>
        <w:t>clienţi preluați în regim de UI de la un FC conform reglementărilor aplicabile;</w:t>
      </w:r>
    </w:p>
    <w:p w14:paraId="445EBB69" w14:textId="05DBDFE4" w:rsidR="00E17405" w:rsidRDefault="00E17405" w:rsidP="00E17405">
      <w:pPr>
        <w:numPr>
          <w:ilvl w:val="7"/>
          <w:numId w:val="10"/>
        </w:numPr>
        <w:tabs>
          <w:tab w:val="num" w:pos="567"/>
          <w:tab w:val="left" w:pos="851"/>
        </w:tabs>
        <w:spacing w:after="120" w:line="360" w:lineRule="auto"/>
        <w:ind w:left="0" w:firstLine="567"/>
        <w:jc w:val="both"/>
        <w:rPr>
          <w:sz w:val="24"/>
          <w:szCs w:val="24"/>
          <w:lang w:val="ro-RO"/>
        </w:rPr>
      </w:pPr>
      <w:r w:rsidRPr="00E17405">
        <w:rPr>
          <w:sz w:val="24"/>
          <w:szCs w:val="24"/>
          <w:lang w:val="ro-RO"/>
        </w:rPr>
        <w:t xml:space="preserve"> </w:t>
      </w:r>
      <w:r w:rsidR="00741F39">
        <w:rPr>
          <w:sz w:val="24"/>
          <w:szCs w:val="24"/>
          <w:lang w:val="ro-RO"/>
        </w:rPr>
        <w:t xml:space="preserve"> </w:t>
      </w:r>
      <w:r w:rsidRPr="00E17405">
        <w:rPr>
          <w:sz w:val="24"/>
          <w:szCs w:val="24"/>
          <w:lang w:val="ro-RO"/>
        </w:rPr>
        <w:t>clienţi inactivi/în regim de SU/preluați în regim de UI, transferați de la vechiul FUI obligat, în condiţiile prezentului regulament</w:t>
      </w:r>
      <w:r w:rsidR="004C1697">
        <w:rPr>
          <w:sz w:val="24"/>
          <w:szCs w:val="24"/>
          <w:lang w:val="ro-RO"/>
        </w:rPr>
        <w:t>;</w:t>
      </w:r>
    </w:p>
    <w:p w14:paraId="01487EEB" w14:textId="016C73A9" w:rsidR="00E17405" w:rsidRPr="00E17405" w:rsidRDefault="00741F39" w:rsidP="00741F39">
      <w:pPr>
        <w:pStyle w:val="ListParagraph"/>
        <w:numPr>
          <w:ilvl w:val="7"/>
          <w:numId w:val="10"/>
        </w:numPr>
        <w:tabs>
          <w:tab w:val="clear" w:pos="5760"/>
          <w:tab w:val="num" w:pos="567"/>
          <w:tab w:val="left" w:pos="851"/>
          <w:tab w:val="left" w:pos="993"/>
        </w:tabs>
        <w:spacing w:after="120" w:line="360" w:lineRule="auto"/>
        <w:ind w:left="0" w:firstLine="567"/>
        <w:jc w:val="both"/>
        <w:rPr>
          <w:sz w:val="24"/>
          <w:szCs w:val="24"/>
          <w:lang w:val="ro-RO"/>
        </w:rPr>
      </w:pPr>
      <w:r>
        <w:rPr>
          <w:sz w:val="24"/>
          <w:szCs w:val="24"/>
          <w:lang w:val="ro-RO"/>
        </w:rPr>
        <w:t xml:space="preserve">  </w:t>
      </w:r>
      <w:r w:rsidR="00E17405" w:rsidRPr="00E17405">
        <w:rPr>
          <w:sz w:val="24"/>
          <w:szCs w:val="24"/>
          <w:lang w:val="ro-RO"/>
        </w:rPr>
        <w:t>clienţi casnici care optează pentru furnizarea energiei electrice în condiţii reglementate, pentru locuri de consum noi.</w:t>
      </w:r>
    </w:p>
    <w:p w14:paraId="5539B3B1" w14:textId="77777777" w:rsidR="00E17405" w:rsidRPr="00E17405" w:rsidRDefault="00E17405" w:rsidP="00E17405">
      <w:pPr>
        <w:tabs>
          <w:tab w:val="left" w:pos="851"/>
          <w:tab w:val="num" w:pos="5760"/>
        </w:tabs>
        <w:spacing w:after="120" w:line="360" w:lineRule="auto"/>
        <w:jc w:val="both"/>
        <w:rPr>
          <w:sz w:val="24"/>
          <w:szCs w:val="24"/>
          <w:lang w:val="ro-RO"/>
        </w:rPr>
      </w:pPr>
      <w:r w:rsidRPr="00E17405">
        <w:rPr>
          <w:sz w:val="24"/>
          <w:szCs w:val="24"/>
          <w:lang w:val="ro-RO"/>
        </w:rPr>
        <w:t>(2) FUI obligat nu poate să refuze solicitările de încheiere a contractelor reglementate, pentru locurile de consum aflate în zona de reţea pentru care este desemnat, transmise de:</w:t>
      </w:r>
    </w:p>
    <w:p w14:paraId="21AF8198" w14:textId="280A6450" w:rsidR="004C1697" w:rsidRDefault="00622D78" w:rsidP="00622D78">
      <w:pPr>
        <w:tabs>
          <w:tab w:val="left" w:pos="567"/>
        </w:tabs>
        <w:spacing w:after="120" w:line="360" w:lineRule="auto"/>
        <w:jc w:val="both"/>
        <w:rPr>
          <w:sz w:val="24"/>
          <w:szCs w:val="24"/>
          <w:lang w:val="ro-RO"/>
        </w:rPr>
      </w:pPr>
      <w:r>
        <w:rPr>
          <w:sz w:val="24"/>
          <w:szCs w:val="24"/>
          <w:lang w:val="ro-RO"/>
        </w:rPr>
        <w:tab/>
      </w:r>
      <w:r w:rsidR="00E17405" w:rsidRPr="00E17405">
        <w:rPr>
          <w:sz w:val="24"/>
          <w:szCs w:val="24"/>
          <w:lang w:val="ro-RO"/>
        </w:rPr>
        <w:t xml:space="preserve">a) </w:t>
      </w:r>
      <w:r>
        <w:rPr>
          <w:sz w:val="24"/>
          <w:szCs w:val="24"/>
          <w:lang w:val="ro-RO"/>
        </w:rPr>
        <w:t xml:space="preserve"> </w:t>
      </w:r>
      <w:r w:rsidR="00741F39">
        <w:rPr>
          <w:sz w:val="24"/>
          <w:szCs w:val="24"/>
          <w:lang w:val="ro-RO"/>
        </w:rPr>
        <w:t xml:space="preserve"> </w:t>
      </w:r>
      <w:r w:rsidR="00E17405" w:rsidRPr="00E17405">
        <w:rPr>
          <w:sz w:val="24"/>
          <w:szCs w:val="24"/>
          <w:lang w:val="ro-RO"/>
        </w:rPr>
        <w:t>clienţii casnici aflaţi în portofoliul unui FC care nu este desemnat FUI opţional în zona respectivă de reţea</w:t>
      </w:r>
      <w:r w:rsidR="004C1697">
        <w:rPr>
          <w:sz w:val="24"/>
          <w:szCs w:val="24"/>
          <w:lang w:val="ro-RO"/>
        </w:rPr>
        <w:t>;</w:t>
      </w:r>
    </w:p>
    <w:p w14:paraId="650B5F8F" w14:textId="13E5B3A7" w:rsidR="00E17405" w:rsidRPr="00E17405" w:rsidRDefault="00622D78" w:rsidP="00622D78">
      <w:pPr>
        <w:tabs>
          <w:tab w:val="left" w:pos="567"/>
        </w:tabs>
        <w:spacing w:after="120" w:line="360" w:lineRule="auto"/>
        <w:jc w:val="both"/>
        <w:rPr>
          <w:sz w:val="24"/>
          <w:szCs w:val="24"/>
          <w:lang w:val="ro-RO"/>
        </w:rPr>
      </w:pPr>
      <w:r>
        <w:rPr>
          <w:sz w:val="24"/>
          <w:szCs w:val="24"/>
          <w:lang w:val="ro-RO"/>
        </w:rPr>
        <w:tab/>
      </w:r>
      <w:r w:rsidR="00E17405" w:rsidRPr="00E17405">
        <w:rPr>
          <w:sz w:val="24"/>
          <w:szCs w:val="24"/>
          <w:lang w:val="ro-RO"/>
        </w:rPr>
        <w:t xml:space="preserve">b) </w:t>
      </w:r>
      <w:r>
        <w:rPr>
          <w:sz w:val="24"/>
          <w:szCs w:val="24"/>
          <w:lang w:val="ro-RO"/>
        </w:rPr>
        <w:t xml:space="preserve"> </w:t>
      </w:r>
      <w:r w:rsidR="00741F39">
        <w:rPr>
          <w:sz w:val="24"/>
          <w:szCs w:val="24"/>
          <w:lang w:val="ro-RO"/>
        </w:rPr>
        <w:t xml:space="preserve"> </w:t>
      </w:r>
      <w:r w:rsidR="00E17405" w:rsidRPr="00E17405">
        <w:rPr>
          <w:sz w:val="24"/>
          <w:szCs w:val="24"/>
          <w:lang w:val="ro-RO"/>
        </w:rPr>
        <w:t>clienţii casnici cu locuri de consum noi</w:t>
      </w:r>
      <w:r w:rsidR="004C1697">
        <w:rPr>
          <w:sz w:val="24"/>
          <w:szCs w:val="24"/>
          <w:lang w:val="ro-RO"/>
        </w:rPr>
        <w:t>;</w:t>
      </w:r>
    </w:p>
    <w:p w14:paraId="005DEBC3" w14:textId="61CC7932" w:rsidR="00E17405" w:rsidRPr="00E17405" w:rsidRDefault="00622D78" w:rsidP="00622D78">
      <w:pPr>
        <w:tabs>
          <w:tab w:val="left" w:pos="567"/>
        </w:tabs>
        <w:spacing w:after="120" w:line="360" w:lineRule="auto"/>
        <w:jc w:val="both"/>
        <w:rPr>
          <w:sz w:val="24"/>
          <w:szCs w:val="24"/>
          <w:lang w:val="ro-RO"/>
        </w:rPr>
      </w:pPr>
      <w:r>
        <w:rPr>
          <w:sz w:val="24"/>
          <w:szCs w:val="24"/>
          <w:lang w:val="ro-RO"/>
        </w:rPr>
        <w:tab/>
      </w:r>
      <w:r w:rsidR="00E17405" w:rsidRPr="00E17405">
        <w:rPr>
          <w:sz w:val="24"/>
          <w:szCs w:val="24"/>
          <w:lang w:val="ro-RO"/>
        </w:rPr>
        <w:t xml:space="preserve">c) </w:t>
      </w:r>
      <w:r w:rsidR="00741F39">
        <w:rPr>
          <w:sz w:val="24"/>
          <w:szCs w:val="24"/>
          <w:lang w:val="ro-RO"/>
        </w:rPr>
        <w:t xml:space="preserve"> </w:t>
      </w:r>
      <w:r w:rsidR="00E17405" w:rsidRPr="00E17405">
        <w:rPr>
          <w:sz w:val="24"/>
          <w:szCs w:val="24"/>
          <w:lang w:val="ro-RO"/>
        </w:rPr>
        <w:t>clienţii casnici aflaţi în regim concurenţial în portofoliul operatorului economic desemnat în calitate de FUI obligat</w:t>
      </w:r>
      <w:r w:rsidR="004C1697">
        <w:rPr>
          <w:sz w:val="24"/>
          <w:szCs w:val="24"/>
          <w:lang w:val="ro-RO"/>
        </w:rPr>
        <w:t>;</w:t>
      </w:r>
      <w:r w:rsidR="00E17405" w:rsidRPr="00E17405">
        <w:rPr>
          <w:sz w:val="24"/>
          <w:szCs w:val="24"/>
          <w:lang w:val="ro-RO"/>
        </w:rPr>
        <w:t xml:space="preserve"> </w:t>
      </w:r>
    </w:p>
    <w:p w14:paraId="2E2A4027" w14:textId="440B6577" w:rsidR="00E17405" w:rsidRPr="00A829A3" w:rsidRDefault="00622D78" w:rsidP="00622D78">
      <w:pPr>
        <w:tabs>
          <w:tab w:val="left" w:pos="567"/>
          <w:tab w:val="left" w:pos="851"/>
        </w:tabs>
        <w:spacing w:after="120" w:line="360" w:lineRule="auto"/>
        <w:jc w:val="both"/>
        <w:rPr>
          <w:sz w:val="24"/>
          <w:szCs w:val="24"/>
        </w:rPr>
      </w:pPr>
      <w:r>
        <w:rPr>
          <w:sz w:val="24"/>
          <w:szCs w:val="24"/>
          <w:lang w:val="ro-RO"/>
        </w:rPr>
        <w:tab/>
      </w:r>
      <w:r w:rsidR="00E17405" w:rsidRPr="00E17405">
        <w:rPr>
          <w:sz w:val="24"/>
          <w:szCs w:val="24"/>
          <w:lang w:val="ro-RO"/>
        </w:rPr>
        <w:t xml:space="preserve">d) </w:t>
      </w:r>
      <w:r w:rsidR="00741F39">
        <w:rPr>
          <w:sz w:val="24"/>
          <w:szCs w:val="24"/>
          <w:lang w:val="ro-RO"/>
        </w:rPr>
        <w:t xml:space="preserve">  </w:t>
      </w:r>
      <w:r w:rsidR="00E17405" w:rsidRPr="00E17405">
        <w:rPr>
          <w:sz w:val="24"/>
          <w:szCs w:val="24"/>
          <w:lang w:val="ro-RO"/>
        </w:rPr>
        <w:t>clienţii noncasnici în regim de SU, înclusiv în cazul în care FUI opţional din aceeaşi zonă de reţea refuză solicitarea acestora de încheiere a contractelor de furnizare a energiei electrice, conform prevederilor art.</w:t>
      </w:r>
      <w:r w:rsidR="004C1697">
        <w:rPr>
          <w:sz w:val="24"/>
          <w:szCs w:val="24"/>
          <w:lang w:val="ro-RO"/>
        </w:rPr>
        <w:t xml:space="preserve"> </w:t>
      </w:r>
      <w:r w:rsidR="00E17405" w:rsidRPr="00E17405">
        <w:rPr>
          <w:sz w:val="24"/>
          <w:szCs w:val="24"/>
          <w:lang w:val="ro-RO"/>
        </w:rPr>
        <w:t>14 alin. (2).</w:t>
      </w:r>
      <w:r w:rsidR="004C1697">
        <w:rPr>
          <w:sz w:val="24"/>
          <w:szCs w:val="24"/>
        </w:rPr>
        <w:t>”</w:t>
      </w:r>
    </w:p>
    <w:p w14:paraId="25EBE75F" w14:textId="71501900" w:rsidR="00CC7CF1" w:rsidRDefault="00385DAE" w:rsidP="00B01F67">
      <w:pPr>
        <w:pStyle w:val="ListParagraph"/>
        <w:numPr>
          <w:ilvl w:val="0"/>
          <w:numId w:val="4"/>
        </w:numPr>
        <w:spacing w:after="120" w:line="360" w:lineRule="auto"/>
        <w:ind w:left="0" w:firstLine="0"/>
        <w:jc w:val="both"/>
        <w:rPr>
          <w:b/>
          <w:sz w:val="24"/>
          <w:szCs w:val="24"/>
          <w:lang w:val="ro-RO"/>
        </w:rPr>
      </w:pPr>
      <w:r>
        <w:rPr>
          <w:b/>
          <w:sz w:val="24"/>
          <w:szCs w:val="24"/>
          <w:lang w:val="ro-RO"/>
        </w:rPr>
        <w:lastRenderedPageBreak/>
        <w:t xml:space="preserve"> </w:t>
      </w:r>
      <w:r w:rsidR="00CC7CF1" w:rsidRPr="007A5E29">
        <w:rPr>
          <w:b/>
          <w:sz w:val="24"/>
          <w:szCs w:val="24"/>
          <w:lang w:val="ro-RO"/>
        </w:rPr>
        <w:t>La articolul 14, după aline</w:t>
      </w:r>
      <w:r w:rsidR="00290484" w:rsidRPr="007A5E29">
        <w:rPr>
          <w:b/>
          <w:sz w:val="24"/>
          <w:szCs w:val="24"/>
          <w:lang w:val="ro-RO"/>
        </w:rPr>
        <w:t>a</w:t>
      </w:r>
      <w:r w:rsidR="00CC7CF1" w:rsidRPr="007A5E29">
        <w:rPr>
          <w:b/>
          <w:sz w:val="24"/>
          <w:szCs w:val="24"/>
          <w:lang w:val="ro-RO"/>
        </w:rPr>
        <w:t>tul (2) se introduce un alineat nou, alineatul (</w:t>
      </w:r>
      <w:r w:rsidR="009C4737">
        <w:rPr>
          <w:b/>
          <w:sz w:val="24"/>
          <w:szCs w:val="24"/>
          <w:lang w:val="ro-RO"/>
        </w:rPr>
        <w:t>3</w:t>
      </w:r>
      <w:r w:rsidR="00CC7CF1" w:rsidRPr="007A5E29">
        <w:rPr>
          <w:b/>
          <w:sz w:val="24"/>
          <w:szCs w:val="24"/>
          <w:lang w:val="ro-RO"/>
        </w:rPr>
        <w:t>)</w:t>
      </w:r>
      <w:r w:rsidR="00290484" w:rsidRPr="007A5E29">
        <w:rPr>
          <w:b/>
          <w:sz w:val="24"/>
          <w:szCs w:val="24"/>
          <w:lang w:val="ro-RO"/>
        </w:rPr>
        <w:t xml:space="preserve">, </w:t>
      </w:r>
      <w:r w:rsidR="00622D78">
        <w:rPr>
          <w:b/>
          <w:sz w:val="24"/>
          <w:szCs w:val="24"/>
          <w:lang w:val="ro-RO"/>
        </w:rPr>
        <w:t xml:space="preserve">cu </w:t>
      </w:r>
      <w:r w:rsidR="00290484" w:rsidRPr="007A5E29">
        <w:rPr>
          <w:b/>
          <w:sz w:val="24"/>
          <w:szCs w:val="24"/>
          <w:lang w:val="ro-RO"/>
        </w:rPr>
        <w:t>următorul cuprins:</w:t>
      </w:r>
    </w:p>
    <w:p w14:paraId="6617E926" w14:textId="28DC016C" w:rsidR="00C13C16" w:rsidRDefault="003828E9" w:rsidP="00E17405">
      <w:pPr>
        <w:tabs>
          <w:tab w:val="left" w:pos="142"/>
          <w:tab w:val="left" w:pos="426"/>
        </w:tabs>
        <w:spacing w:after="120" w:line="360" w:lineRule="auto"/>
        <w:jc w:val="both"/>
        <w:rPr>
          <w:sz w:val="24"/>
          <w:szCs w:val="24"/>
          <w:lang w:val="ro-RO"/>
        </w:rPr>
      </w:pPr>
      <w:r w:rsidRPr="00E17405">
        <w:rPr>
          <w:sz w:val="24"/>
          <w:szCs w:val="24"/>
          <w:lang w:val="ro-RO"/>
        </w:rPr>
        <w:t>„</w:t>
      </w:r>
      <w:r w:rsidR="00E17405" w:rsidRPr="00E17405">
        <w:rPr>
          <w:sz w:val="24"/>
          <w:szCs w:val="24"/>
          <w:lang w:val="ro-RO"/>
        </w:rPr>
        <w:t xml:space="preserve">(3) Un furnizor desemnat în calitate de FUI opţional nu poate să refuze solicitările de furnizare a energiei electrice în condiţii reglementate ale clienţilor casnici aflaţi în regim concurenţial în portofoliul operatorului economic desemnat în </w:t>
      </w:r>
      <w:r w:rsidR="00EF532C">
        <w:rPr>
          <w:sz w:val="24"/>
          <w:szCs w:val="24"/>
          <w:lang w:val="ro-RO"/>
        </w:rPr>
        <w:t xml:space="preserve">această </w:t>
      </w:r>
      <w:r w:rsidR="00E17405" w:rsidRPr="00E17405">
        <w:rPr>
          <w:sz w:val="24"/>
          <w:szCs w:val="24"/>
          <w:lang w:val="ro-RO"/>
        </w:rPr>
        <w:t>calitate.</w:t>
      </w:r>
      <w:r w:rsidR="005C6331" w:rsidRPr="00E17405">
        <w:rPr>
          <w:sz w:val="24"/>
          <w:szCs w:val="24"/>
          <w:lang w:val="ro-RO"/>
        </w:rPr>
        <w:t>”</w:t>
      </w:r>
    </w:p>
    <w:p w14:paraId="58FB73DA" w14:textId="475AD280" w:rsidR="00A73F5C" w:rsidRPr="007A5E29" w:rsidRDefault="00385DAE" w:rsidP="00B01F67">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B01F67" w:rsidRPr="007A5E29">
        <w:rPr>
          <w:b/>
          <w:sz w:val="24"/>
          <w:szCs w:val="24"/>
          <w:lang w:val="ro-RO"/>
        </w:rPr>
        <w:t>La articolul</w:t>
      </w:r>
      <w:r w:rsidR="00A73F5C" w:rsidRPr="007A5E29">
        <w:rPr>
          <w:b/>
          <w:sz w:val="24"/>
          <w:szCs w:val="24"/>
          <w:lang w:val="ro-RO"/>
        </w:rPr>
        <w:t xml:space="preserve"> </w:t>
      </w:r>
      <w:r w:rsidR="009C4737">
        <w:rPr>
          <w:b/>
          <w:sz w:val="24"/>
          <w:szCs w:val="24"/>
          <w:lang w:val="ro-RO"/>
        </w:rPr>
        <w:t>17</w:t>
      </w:r>
      <w:r w:rsidR="000C0488" w:rsidRPr="007A5E29">
        <w:rPr>
          <w:b/>
          <w:sz w:val="24"/>
          <w:szCs w:val="24"/>
          <w:lang w:val="ro-RO"/>
        </w:rPr>
        <w:t>,</w:t>
      </w:r>
      <w:r w:rsidR="00A73F5C" w:rsidRPr="007A5E29">
        <w:rPr>
          <w:b/>
          <w:sz w:val="24"/>
          <w:szCs w:val="24"/>
          <w:lang w:val="ro-RO"/>
        </w:rPr>
        <w:t xml:space="preserve"> </w:t>
      </w:r>
      <w:r w:rsidR="009C4737">
        <w:rPr>
          <w:b/>
          <w:sz w:val="24"/>
          <w:szCs w:val="24"/>
          <w:lang w:val="ro-RO"/>
        </w:rPr>
        <w:t>liter</w:t>
      </w:r>
      <w:r w:rsidR="00FE19A8">
        <w:rPr>
          <w:b/>
          <w:sz w:val="24"/>
          <w:szCs w:val="24"/>
          <w:lang w:val="ro-RO"/>
        </w:rPr>
        <w:t>ele</w:t>
      </w:r>
      <w:r w:rsidR="009C4737">
        <w:rPr>
          <w:b/>
          <w:sz w:val="24"/>
          <w:szCs w:val="24"/>
          <w:lang w:val="ro-RO"/>
        </w:rPr>
        <w:t xml:space="preserve"> b)</w:t>
      </w:r>
      <w:r w:rsidR="00A73F5C" w:rsidRPr="007A5E29">
        <w:rPr>
          <w:b/>
          <w:sz w:val="24"/>
          <w:szCs w:val="24"/>
          <w:lang w:val="ro-RO"/>
        </w:rPr>
        <w:t xml:space="preserve"> </w:t>
      </w:r>
      <w:r w:rsidR="00FE19A8">
        <w:rPr>
          <w:b/>
          <w:sz w:val="24"/>
          <w:szCs w:val="24"/>
          <w:lang w:val="ro-RO"/>
        </w:rPr>
        <w:t>şi c)</w:t>
      </w:r>
      <w:r w:rsidR="00EF532C">
        <w:rPr>
          <w:b/>
          <w:sz w:val="24"/>
          <w:szCs w:val="24"/>
          <w:lang w:val="ro-RO"/>
        </w:rPr>
        <w:t xml:space="preserve"> </w:t>
      </w:r>
      <w:r w:rsidR="00A73F5C" w:rsidRPr="007A5E29">
        <w:rPr>
          <w:b/>
          <w:sz w:val="24"/>
          <w:szCs w:val="24"/>
          <w:lang w:val="ro-RO"/>
        </w:rPr>
        <w:t>se modific</w:t>
      </w:r>
      <w:r w:rsidR="003828E9">
        <w:rPr>
          <w:b/>
          <w:sz w:val="24"/>
          <w:szCs w:val="24"/>
          <w:lang w:val="ro-RO"/>
        </w:rPr>
        <w:t>ă</w:t>
      </w:r>
      <w:r w:rsidR="00A73F5C" w:rsidRPr="007A5E29">
        <w:rPr>
          <w:b/>
          <w:sz w:val="24"/>
          <w:szCs w:val="24"/>
          <w:lang w:val="ro-RO"/>
        </w:rPr>
        <w:t xml:space="preserve"> </w:t>
      </w:r>
      <w:r w:rsidR="003828E9">
        <w:rPr>
          <w:b/>
          <w:sz w:val="24"/>
          <w:szCs w:val="24"/>
          <w:lang w:val="ro-RO"/>
        </w:rPr>
        <w:t>ș</w:t>
      </w:r>
      <w:r w:rsidR="00B01F67" w:rsidRPr="007A5E29">
        <w:rPr>
          <w:b/>
          <w:sz w:val="24"/>
          <w:szCs w:val="24"/>
          <w:lang w:val="ro-RO"/>
        </w:rPr>
        <w:t>i v</w:t>
      </w:r>
      <w:r w:rsidR="00FE19A8">
        <w:rPr>
          <w:b/>
          <w:sz w:val="24"/>
          <w:szCs w:val="24"/>
          <w:lang w:val="ro-RO"/>
        </w:rPr>
        <w:t>or</w:t>
      </w:r>
      <w:r w:rsidR="00B01F67" w:rsidRPr="007A5E29">
        <w:rPr>
          <w:b/>
          <w:sz w:val="24"/>
          <w:szCs w:val="24"/>
          <w:lang w:val="ro-RO"/>
        </w:rPr>
        <w:t xml:space="preserve"> avea urm</w:t>
      </w:r>
      <w:r w:rsidR="003828E9">
        <w:rPr>
          <w:b/>
          <w:sz w:val="24"/>
          <w:szCs w:val="24"/>
          <w:lang w:val="ro-RO"/>
        </w:rPr>
        <w:t>ă</w:t>
      </w:r>
      <w:r w:rsidR="00B01F67" w:rsidRPr="007A5E29">
        <w:rPr>
          <w:b/>
          <w:sz w:val="24"/>
          <w:szCs w:val="24"/>
          <w:lang w:val="ro-RO"/>
        </w:rPr>
        <w:t>torul cuprins</w:t>
      </w:r>
      <w:r w:rsidR="00A73F5C" w:rsidRPr="007A5E29">
        <w:rPr>
          <w:b/>
          <w:sz w:val="24"/>
          <w:szCs w:val="24"/>
          <w:lang w:val="ro-RO"/>
        </w:rPr>
        <w:t>:</w:t>
      </w:r>
    </w:p>
    <w:p w14:paraId="419860DD" w14:textId="77777777" w:rsidR="00FE19A8" w:rsidRDefault="00B01F67" w:rsidP="008E1C00">
      <w:pPr>
        <w:tabs>
          <w:tab w:val="left" w:pos="851"/>
          <w:tab w:val="left" w:pos="993"/>
          <w:tab w:val="left" w:pos="1985"/>
        </w:tabs>
        <w:spacing w:after="120" w:line="360" w:lineRule="auto"/>
        <w:jc w:val="both"/>
        <w:rPr>
          <w:sz w:val="24"/>
          <w:szCs w:val="24"/>
          <w:lang w:val="ro-RO"/>
        </w:rPr>
      </w:pPr>
      <w:r w:rsidRPr="008E1C00">
        <w:rPr>
          <w:sz w:val="24"/>
          <w:szCs w:val="24"/>
          <w:lang w:val="ro-RO"/>
        </w:rPr>
        <w:t>„</w:t>
      </w:r>
      <w:r w:rsidR="009C4737" w:rsidRPr="008E1C00">
        <w:rPr>
          <w:sz w:val="24"/>
          <w:szCs w:val="24"/>
          <w:lang w:val="ro-RO"/>
        </w:rPr>
        <w:t>b) un angajament pentru deschiderea unui cont Escrow, pentru fiecare zonă de rețea pentru care a fost desemnat, în care FUI opțional are calitatea de deponent al fondurilor şi FUI obligat are calitatea de beneficiar al fondurilor, la o banca agreată de ambele părți, în termen de 30 zile de la data desemnării; contul Escrow asigură eliberarea fondurilor către FUI obligat, conform clauzelor contractului Escrow, în situația revocării FUI opțional în condiţiile prezentului regulament;</w:t>
      </w:r>
    </w:p>
    <w:p w14:paraId="0DC8E2FE" w14:textId="380C121E" w:rsidR="009C4737" w:rsidRPr="008E1C00" w:rsidRDefault="00FE19A8" w:rsidP="00FE19A8">
      <w:pPr>
        <w:tabs>
          <w:tab w:val="left" w:pos="284"/>
          <w:tab w:val="left" w:pos="993"/>
          <w:tab w:val="left" w:pos="1985"/>
        </w:tabs>
        <w:spacing w:after="120" w:line="360" w:lineRule="auto"/>
        <w:jc w:val="both"/>
        <w:rPr>
          <w:sz w:val="24"/>
          <w:szCs w:val="24"/>
        </w:rPr>
      </w:pPr>
      <w:r w:rsidRPr="00FE19A8">
        <w:rPr>
          <w:sz w:val="24"/>
          <w:szCs w:val="24"/>
        </w:rPr>
        <w:t>c)</w:t>
      </w:r>
      <w:r w:rsidRPr="00FE19A8">
        <w:rPr>
          <w:sz w:val="24"/>
          <w:szCs w:val="24"/>
        </w:rPr>
        <w:tab/>
      </w:r>
      <w:r w:rsidR="007D6FE9">
        <w:rPr>
          <w:sz w:val="24"/>
          <w:szCs w:val="24"/>
        </w:rPr>
        <w:t xml:space="preserve"> </w:t>
      </w:r>
      <w:r w:rsidRPr="00FE19A8">
        <w:rPr>
          <w:sz w:val="24"/>
          <w:szCs w:val="24"/>
        </w:rPr>
        <w:t xml:space="preserve">un </w:t>
      </w:r>
      <w:proofErr w:type="spellStart"/>
      <w:r w:rsidRPr="00FE19A8">
        <w:rPr>
          <w:sz w:val="24"/>
          <w:szCs w:val="24"/>
        </w:rPr>
        <w:t>angajament</w:t>
      </w:r>
      <w:proofErr w:type="spellEnd"/>
      <w:r w:rsidRPr="00FE19A8">
        <w:rPr>
          <w:sz w:val="24"/>
          <w:szCs w:val="24"/>
        </w:rPr>
        <w:t xml:space="preserve"> </w:t>
      </w:r>
      <w:proofErr w:type="spellStart"/>
      <w:r w:rsidRPr="00FE19A8">
        <w:rPr>
          <w:sz w:val="24"/>
          <w:szCs w:val="24"/>
        </w:rPr>
        <w:t>pentru</w:t>
      </w:r>
      <w:proofErr w:type="spellEnd"/>
      <w:r w:rsidRPr="00FE19A8">
        <w:rPr>
          <w:sz w:val="24"/>
          <w:szCs w:val="24"/>
        </w:rPr>
        <w:t xml:space="preserve"> </w:t>
      </w:r>
      <w:proofErr w:type="spellStart"/>
      <w:r w:rsidRPr="00FE19A8">
        <w:rPr>
          <w:sz w:val="24"/>
          <w:szCs w:val="24"/>
        </w:rPr>
        <w:t>instituirea</w:t>
      </w:r>
      <w:proofErr w:type="spellEnd"/>
      <w:r w:rsidRPr="00FE19A8">
        <w:rPr>
          <w:sz w:val="24"/>
          <w:szCs w:val="24"/>
        </w:rPr>
        <w:t xml:space="preserve"> </w:t>
      </w:r>
      <w:proofErr w:type="spellStart"/>
      <w:r w:rsidRPr="00FE19A8">
        <w:rPr>
          <w:sz w:val="24"/>
          <w:szCs w:val="24"/>
        </w:rPr>
        <w:t>punctelor</w:t>
      </w:r>
      <w:proofErr w:type="spellEnd"/>
      <w:r w:rsidRPr="00FE19A8">
        <w:rPr>
          <w:sz w:val="24"/>
          <w:szCs w:val="24"/>
        </w:rPr>
        <w:t xml:space="preserve"> </w:t>
      </w:r>
      <w:proofErr w:type="spellStart"/>
      <w:r w:rsidRPr="00FE19A8">
        <w:rPr>
          <w:sz w:val="24"/>
          <w:szCs w:val="24"/>
        </w:rPr>
        <w:t>unice</w:t>
      </w:r>
      <w:proofErr w:type="spellEnd"/>
      <w:r w:rsidRPr="00FE19A8">
        <w:rPr>
          <w:sz w:val="24"/>
          <w:szCs w:val="24"/>
        </w:rPr>
        <w:t xml:space="preserve"> de contact, </w:t>
      </w:r>
      <w:proofErr w:type="spellStart"/>
      <w:r w:rsidRPr="00FE19A8">
        <w:rPr>
          <w:sz w:val="24"/>
          <w:szCs w:val="24"/>
        </w:rPr>
        <w:t>pentru</w:t>
      </w:r>
      <w:proofErr w:type="spellEnd"/>
      <w:r w:rsidRPr="00FE19A8">
        <w:rPr>
          <w:sz w:val="24"/>
          <w:szCs w:val="24"/>
        </w:rPr>
        <w:t xml:space="preserve"> </w:t>
      </w:r>
      <w:proofErr w:type="spellStart"/>
      <w:r w:rsidRPr="00FE19A8">
        <w:rPr>
          <w:sz w:val="24"/>
          <w:szCs w:val="24"/>
        </w:rPr>
        <w:t>fiecare</w:t>
      </w:r>
      <w:proofErr w:type="spellEnd"/>
      <w:r w:rsidRPr="00FE19A8">
        <w:rPr>
          <w:sz w:val="24"/>
          <w:szCs w:val="24"/>
        </w:rPr>
        <w:t xml:space="preserve"> </w:t>
      </w:r>
      <w:proofErr w:type="spellStart"/>
      <w:r w:rsidRPr="00FE19A8">
        <w:rPr>
          <w:sz w:val="24"/>
          <w:szCs w:val="24"/>
        </w:rPr>
        <w:t>zonă</w:t>
      </w:r>
      <w:proofErr w:type="spellEnd"/>
      <w:r w:rsidRPr="00FE19A8">
        <w:rPr>
          <w:sz w:val="24"/>
          <w:szCs w:val="24"/>
        </w:rPr>
        <w:t xml:space="preserve"> de </w:t>
      </w:r>
      <w:proofErr w:type="spellStart"/>
      <w:r w:rsidRPr="00FE19A8">
        <w:rPr>
          <w:sz w:val="24"/>
          <w:szCs w:val="24"/>
        </w:rPr>
        <w:t>rețea</w:t>
      </w:r>
      <w:proofErr w:type="spellEnd"/>
      <w:r w:rsidRPr="00FE19A8">
        <w:rPr>
          <w:sz w:val="24"/>
          <w:szCs w:val="24"/>
        </w:rPr>
        <w:t xml:space="preserve"> </w:t>
      </w:r>
      <w:proofErr w:type="spellStart"/>
      <w:r w:rsidR="00635D43">
        <w:rPr>
          <w:sz w:val="24"/>
          <w:szCs w:val="24"/>
        </w:rPr>
        <w:t>pentru</w:t>
      </w:r>
      <w:proofErr w:type="spellEnd"/>
      <w:r w:rsidR="00635D43">
        <w:rPr>
          <w:sz w:val="24"/>
          <w:szCs w:val="24"/>
        </w:rPr>
        <w:t xml:space="preserve"> care a </w:t>
      </w:r>
      <w:proofErr w:type="spellStart"/>
      <w:r w:rsidR="00635D43">
        <w:rPr>
          <w:sz w:val="24"/>
          <w:szCs w:val="24"/>
        </w:rPr>
        <w:t>fost</w:t>
      </w:r>
      <w:proofErr w:type="spellEnd"/>
      <w:r w:rsidR="00635D43">
        <w:rPr>
          <w:sz w:val="24"/>
          <w:szCs w:val="24"/>
        </w:rPr>
        <w:t xml:space="preserve"> </w:t>
      </w:r>
      <w:proofErr w:type="spellStart"/>
      <w:r w:rsidR="00635D43">
        <w:rPr>
          <w:sz w:val="24"/>
          <w:szCs w:val="24"/>
        </w:rPr>
        <w:t>desemnat</w:t>
      </w:r>
      <w:proofErr w:type="spellEnd"/>
      <w:r w:rsidR="00635D43">
        <w:rPr>
          <w:sz w:val="24"/>
          <w:szCs w:val="24"/>
        </w:rPr>
        <w:t xml:space="preserve">, </w:t>
      </w:r>
      <w:r w:rsidRPr="00FE19A8">
        <w:rPr>
          <w:sz w:val="24"/>
          <w:szCs w:val="24"/>
        </w:rPr>
        <w:t xml:space="preserve">conform </w:t>
      </w:r>
      <w:proofErr w:type="spellStart"/>
      <w:r w:rsidRPr="00FE19A8">
        <w:rPr>
          <w:sz w:val="24"/>
          <w:szCs w:val="24"/>
        </w:rPr>
        <w:t>prevederilor</w:t>
      </w:r>
      <w:proofErr w:type="spellEnd"/>
      <w:r w:rsidRPr="00FE19A8">
        <w:rPr>
          <w:sz w:val="24"/>
          <w:szCs w:val="24"/>
        </w:rPr>
        <w:t xml:space="preserve"> </w:t>
      </w:r>
      <w:proofErr w:type="spellStart"/>
      <w:r w:rsidRPr="00FE19A8">
        <w:rPr>
          <w:sz w:val="24"/>
          <w:szCs w:val="24"/>
        </w:rPr>
        <w:t>reglementărilor</w:t>
      </w:r>
      <w:proofErr w:type="spellEnd"/>
      <w:r w:rsidRPr="00FE19A8">
        <w:rPr>
          <w:sz w:val="24"/>
          <w:szCs w:val="24"/>
        </w:rPr>
        <w:t xml:space="preserve"> </w:t>
      </w:r>
      <w:proofErr w:type="spellStart"/>
      <w:r w:rsidRPr="00FE19A8">
        <w:rPr>
          <w:sz w:val="24"/>
          <w:szCs w:val="24"/>
        </w:rPr>
        <w:t>aplicabile</w:t>
      </w:r>
      <w:proofErr w:type="spellEnd"/>
      <w:r w:rsidRPr="00FE19A8">
        <w:rPr>
          <w:sz w:val="24"/>
          <w:szCs w:val="24"/>
        </w:rPr>
        <w:t xml:space="preserve">, </w:t>
      </w:r>
      <w:proofErr w:type="spellStart"/>
      <w:r w:rsidRPr="00FE19A8">
        <w:rPr>
          <w:sz w:val="24"/>
          <w:szCs w:val="24"/>
        </w:rPr>
        <w:t>în</w:t>
      </w:r>
      <w:proofErr w:type="spellEnd"/>
      <w:r w:rsidRPr="00FE19A8">
        <w:rPr>
          <w:sz w:val="24"/>
          <w:szCs w:val="24"/>
        </w:rPr>
        <w:t xml:space="preserve"> </w:t>
      </w:r>
      <w:proofErr w:type="spellStart"/>
      <w:r w:rsidRPr="00FE19A8">
        <w:rPr>
          <w:sz w:val="24"/>
          <w:szCs w:val="24"/>
        </w:rPr>
        <w:t>termen</w:t>
      </w:r>
      <w:proofErr w:type="spellEnd"/>
      <w:r w:rsidRPr="00FE19A8">
        <w:rPr>
          <w:sz w:val="24"/>
          <w:szCs w:val="24"/>
        </w:rPr>
        <w:t xml:space="preserve"> de 30 de </w:t>
      </w:r>
      <w:proofErr w:type="spellStart"/>
      <w:r w:rsidRPr="00FE19A8">
        <w:rPr>
          <w:sz w:val="24"/>
          <w:szCs w:val="24"/>
        </w:rPr>
        <w:t>zile</w:t>
      </w:r>
      <w:proofErr w:type="spellEnd"/>
      <w:r w:rsidRPr="00FE19A8">
        <w:rPr>
          <w:sz w:val="24"/>
          <w:szCs w:val="24"/>
        </w:rPr>
        <w:t xml:space="preserve"> de la </w:t>
      </w:r>
      <w:proofErr w:type="spellStart"/>
      <w:r w:rsidRPr="00FE19A8">
        <w:rPr>
          <w:sz w:val="24"/>
          <w:szCs w:val="24"/>
        </w:rPr>
        <w:t>preluarea</w:t>
      </w:r>
      <w:proofErr w:type="spellEnd"/>
      <w:r w:rsidRPr="00FE19A8">
        <w:rPr>
          <w:sz w:val="24"/>
          <w:szCs w:val="24"/>
        </w:rPr>
        <w:t xml:space="preserve"> </w:t>
      </w:r>
      <w:proofErr w:type="spellStart"/>
      <w:r w:rsidRPr="00FE19A8">
        <w:rPr>
          <w:sz w:val="24"/>
          <w:szCs w:val="24"/>
        </w:rPr>
        <w:t>clienţilor</w:t>
      </w:r>
      <w:proofErr w:type="spellEnd"/>
      <w:r w:rsidRPr="00FE19A8">
        <w:rPr>
          <w:sz w:val="24"/>
          <w:szCs w:val="24"/>
        </w:rPr>
        <w:t xml:space="preserve"> </w:t>
      </w:r>
      <w:proofErr w:type="spellStart"/>
      <w:r w:rsidRPr="00FE19A8">
        <w:rPr>
          <w:sz w:val="24"/>
          <w:szCs w:val="24"/>
        </w:rPr>
        <w:t>în</w:t>
      </w:r>
      <w:proofErr w:type="spellEnd"/>
      <w:r w:rsidRPr="00FE19A8">
        <w:rPr>
          <w:sz w:val="24"/>
          <w:szCs w:val="24"/>
        </w:rPr>
        <w:t xml:space="preserve"> </w:t>
      </w:r>
      <w:proofErr w:type="spellStart"/>
      <w:r w:rsidRPr="00FE19A8">
        <w:rPr>
          <w:sz w:val="24"/>
          <w:szCs w:val="24"/>
        </w:rPr>
        <w:t>regim</w:t>
      </w:r>
      <w:proofErr w:type="spellEnd"/>
      <w:r w:rsidRPr="00FE19A8">
        <w:rPr>
          <w:sz w:val="24"/>
          <w:szCs w:val="24"/>
        </w:rPr>
        <w:t xml:space="preserve"> de SU</w:t>
      </w:r>
      <w:r w:rsidR="00635D43">
        <w:rPr>
          <w:sz w:val="24"/>
          <w:szCs w:val="24"/>
        </w:rPr>
        <w:t xml:space="preserve"> </w:t>
      </w:r>
      <w:proofErr w:type="spellStart"/>
      <w:r w:rsidR="00635D43">
        <w:rPr>
          <w:sz w:val="24"/>
          <w:szCs w:val="24"/>
        </w:rPr>
        <w:t>racorda</w:t>
      </w:r>
      <w:proofErr w:type="spellEnd"/>
      <w:r w:rsidR="00635D43">
        <w:rPr>
          <w:sz w:val="24"/>
          <w:szCs w:val="24"/>
          <w:lang w:val="ro-RO"/>
        </w:rPr>
        <w:t>ţi în zona de reţea respectivă</w:t>
      </w:r>
      <w:r w:rsidRPr="00FE19A8">
        <w:rPr>
          <w:sz w:val="24"/>
          <w:szCs w:val="24"/>
        </w:rPr>
        <w:t>;</w:t>
      </w:r>
      <w:r w:rsidR="009C4737" w:rsidRPr="00FE19A8">
        <w:rPr>
          <w:sz w:val="24"/>
          <w:szCs w:val="24"/>
        </w:rPr>
        <w:t>”</w:t>
      </w:r>
    </w:p>
    <w:p w14:paraId="6EB8E28B" w14:textId="20A1D1AA" w:rsidR="009C4737" w:rsidRDefault="00385DAE" w:rsidP="00B01F67">
      <w:pPr>
        <w:pStyle w:val="ListParagraph"/>
        <w:numPr>
          <w:ilvl w:val="0"/>
          <w:numId w:val="4"/>
        </w:numPr>
        <w:spacing w:after="120" w:line="360" w:lineRule="auto"/>
        <w:ind w:left="0" w:firstLine="0"/>
        <w:jc w:val="both"/>
        <w:rPr>
          <w:b/>
          <w:sz w:val="24"/>
          <w:szCs w:val="24"/>
          <w:lang w:val="ro-RO"/>
        </w:rPr>
      </w:pPr>
      <w:r>
        <w:rPr>
          <w:b/>
          <w:sz w:val="24"/>
          <w:szCs w:val="24"/>
          <w:lang w:val="ro-RO"/>
        </w:rPr>
        <w:t xml:space="preserve">  </w:t>
      </w:r>
      <w:r w:rsidR="009C4737" w:rsidRPr="008E1C00">
        <w:rPr>
          <w:b/>
          <w:sz w:val="24"/>
          <w:szCs w:val="24"/>
          <w:lang w:val="ro-RO"/>
        </w:rPr>
        <w:t>La articolul 19, litera b) se modifică şi va avea următorul cuprins:</w:t>
      </w:r>
    </w:p>
    <w:p w14:paraId="45D7D825" w14:textId="4EE47C21" w:rsidR="009C4737" w:rsidRPr="008E1C00" w:rsidRDefault="009C4737" w:rsidP="008E1C00">
      <w:pPr>
        <w:pStyle w:val="ListParagraph"/>
        <w:spacing w:after="120" w:line="360" w:lineRule="auto"/>
        <w:ind w:left="0"/>
        <w:jc w:val="both"/>
        <w:rPr>
          <w:sz w:val="24"/>
          <w:szCs w:val="24"/>
          <w:lang w:val="ro-RO"/>
        </w:rPr>
      </w:pPr>
      <w:r w:rsidRPr="008E1C00">
        <w:rPr>
          <w:sz w:val="24"/>
          <w:szCs w:val="24"/>
        </w:rPr>
        <w:t>“</w:t>
      </w:r>
      <w:r w:rsidRPr="008E1C00">
        <w:rPr>
          <w:sz w:val="24"/>
          <w:szCs w:val="24"/>
          <w:lang w:val="ro-RO"/>
        </w:rPr>
        <w:t>b) disponibilitatea, respectiv oferta cu preţ.”</w:t>
      </w:r>
    </w:p>
    <w:p w14:paraId="048BE1C8" w14:textId="3B4DFA58" w:rsidR="00295F39" w:rsidRPr="007A5E29" w:rsidRDefault="00385DAE" w:rsidP="00385DAE">
      <w:pPr>
        <w:pStyle w:val="ListParagraph"/>
        <w:numPr>
          <w:ilvl w:val="0"/>
          <w:numId w:val="4"/>
        </w:numPr>
        <w:tabs>
          <w:tab w:val="left" w:pos="993"/>
        </w:tabs>
        <w:spacing w:after="120" w:line="360" w:lineRule="auto"/>
        <w:ind w:hanging="720"/>
        <w:jc w:val="both"/>
        <w:rPr>
          <w:b/>
          <w:sz w:val="24"/>
          <w:szCs w:val="24"/>
          <w:lang w:val="ro-RO"/>
        </w:rPr>
      </w:pPr>
      <w:r>
        <w:rPr>
          <w:b/>
          <w:sz w:val="24"/>
          <w:szCs w:val="24"/>
          <w:lang w:val="ro-RO"/>
        </w:rPr>
        <w:t xml:space="preserve">  </w:t>
      </w:r>
      <w:r w:rsidR="0063648F" w:rsidRPr="007A5E29">
        <w:rPr>
          <w:b/>
          <w:sz w:val="24"/>
          <w:szCs w:val="24"/>
          <w:lang w:val="ro-RO"/>
        </w:rPr>
        <w:t>La a</w:t>
      </w:r>
      <w:r w:rsidR="00295F39" w:rsidRPr="007A5E29">
        <w:rPr>
          <w:b/>
          <w:sz w:val="24"/>
          <w:szCs w:val="24"/>
          <w:lang w:val="ro-RO"/>
        </w:rPr>
        <w:t>rticolul 25</w:t>
      </w:r>
      <w:r w:rsidR="00F03DAB">
        <w:rPr>
          <w:b/>
          <w:sz w:val="24"/>
          <w:szCs w:val="24"/>
          <w:lang w:val="ro-RO"/>
        </w:rPr>
        <w:t>,</w:t>
      </w:r>
      <w:r w:rsidR="00295F39" w:rsidRPr="007A5E29">
        <w:rPr>
          <w:b/>
          <w:sz w:val="24"/>
          <w:szCs w:val="24"/>
          <w:lang w:val="ro-RO"/>
        </w:rPr>
        <w:t xml:space="preserve"> alineatul (1) se modifică și va avea următorul cuprins: </w:t>
      </w:r>
    </w:p>
    <w:p w14:paraId="05615D13" w14:textId="1B2F5FC8" w:rsidR="00295F39" w:rsidRPr="007A5E29" w:rsidRDefault="003828E9" w:rsidP="00385DAE">
      <w:pPr>
        <w:tabs>
          <w:tab w:val="left" w:pos="851"/>
          <w:tab w:val="left" w:pos="1134"/>
          <w:tab w:val="left" w:pos="1276"/>
          <w:tab w:val="left" w:pos="1560"/>
        </w:tabs>
        <w:spacing w:after="120" w:line="360" w:lineRule="auto"/>
        <w:jc w:val="both"/>
        <w:rPr>
          <w:sz w:val="24"/>
          <w:szCs w:val="24"/>
          <w:lang w:val="ro-RO"/>
        </w:rPr>
      </w:pPr>
      <w:r w:rsidRPr="00385DAE">
        <w:rPr>
          <w:sz w:val="24"/>
          <w:szCs w:val="24"/>
          <w:lang w:val="ro-RO"/>
        </w:rPr>
        <w:t>„</w:t>
      </w:r>
      <w:r w:rsidR="00295F39" w:rsidRPr="007A5E29">
        <w:rPr>
          <w:sz w:val="24"/>
          <w:szCs w:val="24"/>
          <w:lang w:val="en-GB"/>
        </w:rPr>
        <w:t>(</w:t>
      </w:r>
      <w:r w:rsidR="00295F39" w:rsidRPr="007A5E29">
        <w:rPr>
          <w:sz w:val="24"/>
          <w:szCs w:val="24"/>
          <w:lang w:val="ro-RO"/>
        </w:rPr>
        <w:t xml:space="preserve">1) În primele 2 zile lucrătoare ale lunii </w:t>
      </w:r>
      <w:r w:rsidR="00521D39" w:rsidRPr="007A5E29">
        <w:rPr>
          <w:sz w:val="24"/>
          <w:szCs w:val="24"/>
          <w:lang w:val="ro-RO"/>
        </w:rPr>
        <w:t>februarie</w:t>
      </w:r>
      <w:r w:rsidR="00295F39" w:rsidRPr="007A5E29">
        <w:rPr>
          <w:sz w:val="24"/>
          <w:szCs w:val="24"/>
          <w:lang w:val="ro-RO"/>
        </w:rPr>
        <w:t xml:space="preserve"> a fiecărui an, ANRE verifică situația fiecărui FUI opțional din punct de vedere al criteriului de selecție prevăzut la art. 19 lit. a) şi transmite FUI opționali rezultatul acestei verificări, cel târziu la data de 5 </w:t>
      </w:r>
      <w:r w:rsidR="009C4737">
        <w:rPr>
          <w:sz w:val="24"/>
          <w:szCs w:val="24"/>
          <w:lang w:val="ro-RO"/>
        </w:rPr>
        <w:t>februarie</w:t>
      </w:r>
      <w:r w:rsidR="00295F39" w:rsidRPr="007A5E29">
        <w:rPr>
          <w:sz w:val="24"/>
          <w:szCs w:val="24"/>
          <w:lang w:val="ro-RO"/>
        </w:rPr>
        <w:t>.</w:t>
      </w:r>
      <w:r>
        <w:rPr>
          <w:sz w:val="24"/>
          <w:szCs w:val="24"/>
          <w:lang w:val="ro-RO"/>
        </w:rPr>
        <w:t>”</w:t>
      </w:r>
    </w:p>
    <w:p w14:paraId="033C43D9" w14:textId="77777777" w:rsidR="00694FEB" w:rsidRDefault="00694FEB" w:rsidP="00385DAE">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La articolul 27, alineatul (2) se modifică şi va avea următorul cuprins:</w:t>
      </w:r>
    </w:p>
    <w:p w14:paraId="3A039A2C" w14:textId="77777777" w:rsidR="00694FEB" w:rsidRPr="00694FEB" w:rsidRDefault="00694FEB" w:rsidP="00694FEB">
      <w:pPr>
        <w:pStyle w:val="ListParagraph"/>
        <w:tabs>
          <w:tab w:val="left" w:pos="851"/>
          <w:tab w:val="left" w:pos="1134"/>
          <w:tab w:val="left" w:pos="1276"/>
          <w:tab w:val="left" w:pos="1560"/>
        </w:tabs>
        <w:spacing w:after="120" w:line="360" w:lineRule="auto"/>
        <w:ind w:left="0"/>
        <w:jc w:val="both"/>
        <w:rPr>
          <w:sz w:val="24"/>
          <w:szCs w:val="24"/>
          <w:lang w:val="ro-RO"/>
        </w:rPr>
      </w:pPr>
      <w:r w:rsidRPr="00694FEB">
        <w:rPr>
          <w:sz w:val="24"/>
          <w:szCs w:val="24"/>
        </w:rPr>
        <w:t>“</w:t>
      </w:r>
      <w:r w:rsidRPr="00694FEB">
        <w:rPr>
          <w:sz w:val="24"/>
          <w:szCs w:val="24"/>
          <w:lang w:val="ro-RO"/>
        </w:rPr>
        <w:t>(2) Prin excepție de la prevederile alin. (1), în situația în care, pentru o zonă de rețea, furnizorul care activa ca FUI obligat nu mai este desemnat pentru o nouă perioadă de desemnare în calitate de FUI obligat, dar este desemnat în calitate de FUI opțional, clienţii casnici proprii din zona respectivă de rețea rămân în portofoliul acestuia și după intrarea în vigoare a deciziei de desemnare în calitate de FUI opțional</w:t>
      </w:r>
      <w:r>
        <w:rPr>
          <w:sz w:val="24"/>
          <w:szCs w:val="24"/>
          <w:lang w:val="ro-RO"/>
        </w:rPr>
        <w:t>,</w:t>
      </w:r>
      <w:r w:rsidRPr="00694FEB">
        <w:rPr>
          <w:sz w:val="24"/>
          <w:szCs w:val="24"/>
          <w:lang w:val="ro-RO"/>
        </w:rPr>
        <w:t xml:space="preserve"> dacă nu își manifestă intenția de a trece la un FC, iar clienții noncasnici proprii în regim de SU din zona respectivă de rețea rămân în portofoliul acestuia și după intrarea în vigoare a deciziei de desemnare în calitate de FUI opțional</w:t>
      </w:r>
      <w:r w:rsidR="00FE19A8">
        <w:rPr>
          <w:sz w:val="24"/>
          <w:szCs w:val="24"/>
          <w:lang w:val="ro-RO"/>
        </w:rPr>
        <w:t>,</w:t>
      </w:r>
      <w:r w:rsidRPr="00694FEB">
        <w:rPr>
          <w:sz w:val="24"/>
          <w:szCs w:val="24"/>
          <w:lang w:val="ro-RO"/>
        </w:rPr>
        <w:t xml:space="preserve"> dacă nu își manifestă intenția de a trece la un alt FUI din aceeaşi zonă de reţea sau la un FC.”</w:t>
      </w:r>
    </w:p>
    <w:p w14:paraId="373E689F" w14:textId="77777777" w:rsidR="009C4737" w:rsidRDefault="009C4737" w:rsidP="006B7187">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lastRenderedPageBreak/>
        <w:t>Articolul 33 se modifică şi va avea următorul cuprins:</w:t>
      </w:r>
    </w:p>
    <w:p w14:paraId="7040760C" w14:textId="77777777" w:rsidR="009C4737" w:rsidRPr="00E17405" w:rsidRDefault="00E17405" w:rsidP="00E17405">
      <w:pPr>
        <w:tabs>
          <w:tab w:val="left" w:pos="851"/>
          <w:tab w:val="left" w:pos="1134"/>
          <w:tab w:val="left" w:pos="1276"/>
          <w:tab w:val="left" w:pos="1560"/>
        </w:tabs>
        <w:spacing w:after="120" w:line="360" w:lineRule="auto"/>
        <w:jc w:val="both"/>
        <w:rPr>
          <w:sz w:val="24"/>
          <w:szCs w:val="24"/>
          <w:lang w:val="ro-RO"/>
        </w:rPr>
      </w:pPr>
      <w:r>
        <w:rPr>
          <w:sz w:val="24"/>
          <w:szCs w:val="24"/>
        </w:rPr>
        <w:t>“</w:t>
      </w:r>
      <w:r w:rsidRPr="00E17405">
        <w:rPr>
          <w:sz w:val="24"/>
          <w:szCs w:val="24"/>
          <w:lang w:val="ro-RO"/>
        </w:rPr>
        <w:t>Art. 33.</w:t>
      </w:r>
      <w:r w:rsidRPr="00E17405">
        <w:rPr>
          <w:sz w:val="24"/>
          <w:szCs w:val="24"/>
          <w:lang w:val="ro-RO"/>
        </w:rPr>
        <w:tab/>
        <w:t>- În perioada  cuprinsă între data transferului clienţilor finali de la vechiul FUI obligat la noul FUI obligat şi data intr</w:t>
      </w:r>
      <w:r w:rsidR="00FE19A8">
        <w:rPr>
          <w:sz w:val="24"/>
          <w:szCs w:val="24"/>
          <w:lang w:val="ro-RO"/>
        </w:rPr>
        <w:t>ă</w:t>
      </w:r>
      <w:r w:rsidRPr="00E17405">
        <w:rPr>
          <w:sz w:val="24"/>
          <w:szCs w:val="24"/>
          <w:lang w:val="ro-RO"/>
        </w:rPr>
        <w:t xml:space="preserve">rii </w:t>
      </w:r>
      <w:r w:rsidR="00FE19A8">
        <w:rPr>
          <w:sz w:val="24"/>
          <w:szCs w:val="24"/>
          <w:lang w:val="ro-RO"/>
        </w:rPr>
        <w:t>î</w:t>
      </w:r>
      <w:r w:rsidRPr="00E17405">
        <w:rPr>
          <w:sz w:val="24"/>
          <w:szCs w:val="24"/>
          <w:lang w:val="ro-RO"/>
        </w:rPr>
        <w:t>n vigoare a tarifelor reglementate aplicate de către FUI obligat în următoarea perioadă, noul FUI obligat va aplica  tarifele aprobate pentru vechiul FUI obligat, în vigoare la data transferului.</w:t>
      </w:r>
      <w:r>
        <w:rPr>
          <w:sz w:val="24"/>
          <w:szCs w:val="24"/>
          <w:lang w:val="ro-RO"/>
        </w:rPr>
        <w:t>”</w:t>
      </w:r>
    </w:p>
    <w:p w14:paraId="73FDA5D7" w14:textId="77777777" w:rsidR="00E17405" w:rsidRDefault="000130BF" w:rsidP="00385DAE">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Articolul 36 se modifică şi va avea următorul cuprins:</w:t>
      </w:r>
    </w:p>
    <w:p w14:paraId="64D01021" w14:textId="77777777" w:rsidR="00E17405" w:rsidRPr="00E17405" w:rsidRDefault="00E17405" w:rsidP="00E17405">
      <w:pPr>
        <w:tabs>
          <w:tab w:val="left" w:pos="851"/>
          <w:tab w:val="left" w:pos="1134"/>
          <w:tab w:val="left" w:pos="1276"/>
          <w:tab w:val="left" w:pos="1560"/>
        </w:tabs>
        <w:spacing w:after="120" w:line="360" w:lineRule="auto"/>
        <w:jc w:val="both"/>
        <w:rPr>
          <w:sz w:val="24"/>
          <w:szCs w:val="24"/>
          <w:lang w:val="ro-RO"/>
        </w:rPr>
      </w:pPr>
      <w:r>
        <w:rPr>
          <w:sz w:val="24"/>
          <w:szCs w:val="24"/>
          <w:lang w:val="ro-RO"/>
        </w:rPr>
        <w:t>„</w:t>
      </w:r>
      <w:r w:rsidRPr="00E17405">
        <w:rPr>
          <w:sz w:val="24"/>
          <w:szCs w:val="24"/>
          <w:lang w:val="ro-RO"/>
        </w:rPr>
        <w:t>Art. 36.</w:t>
      </w:r>
      <w:r w:rsidRPr="00E17405">
        <w:rPr>
          <w:sz w:val="24"/>
          <w:szCs w:val="24"/>
          <w:lang w:val="ro-RO"/>
        </w:rPr>
        <w:tab/>
        <w:t>- (1) Desemnarea unui furnizor în calitate de FUI opțional este revocată, prin decizie a președintelui ANRE, în situațiile prevăzute la art. 13 alin. (2).</w:t>
      </w:r>
    </w:p>
    <w:p w14:paraId="1D07B8E7" w14:textId="77777777" w:rsidR="00E17405" w:rsidRPr="00E17405" w:rsidRDefault="00E17405" w:rsidP="00E17405">
      <w:pPr>
        <w:tabs>
          <w:tab w:val="left" w:pos="851"/>
          <w:tab w:val="left" w:pos="1134"/>
          <w:tab w:val="left" w:pos="1276"/>
          <w:tab w:val="left" w:pos="1560"/>
        </w:tabs>
        <w:spacing w:after="120" w:line="360" w:lineRule="auto"/>
        <w:jc w:val="both"/>
        <w:rPr>
          <w:sz w:val="24"/>
          <w:szCs w:val="24"/>
          <w:lang w:val="ro-RO"/>
        </w:rPr>
      </w:pPr>
      <w:r w:rsidRPr="00E17405">
        <w:rPr>
          <w:sz w:val="24"/>
          <w:szCs w:val="24"/>
          <w:lang w:val="ro-RO"/>
        </w:rPr>
        <w:t>(2) În situațiile prevăzute la art. 13 alin. (2) lit a</w:t>
      </w:r>
      <w:r w:rsidR="00FE19A8">
        <w:rPr>
          <w:sz w:val="24"/>
          <w:szCs w:val="24"/>
          <w:lang w:val="ro-RO"/>
        </w:rPr>
        <w:t>)</w:t>
      </w:r>
      <w:r w:rsidRPr="00E17405">
        <w:rPr>
          <w:sz w:val="24"/>
          <w:szCs w:val="24"/>
          <w:lang w:val="ro-RO"/>
        </w:rPr>
        <w:t>, b</w:t>
      </w:r>
      <w:r w:rsidR="00FE19A8">
        <w:rPr>
          <w:sz w:val="24"/>
          <w:szCs w:val="24"/>
          <w:lang w:val="ro-RO"/>
        </w:rPr>
        <w:t>)</w:t>
      </w:r>
      <w:r w:rsidRPr="00E17405">
        <w:rPr>
          <w:sz w:val="24"/>
          <w:szCs w:val="24"/>
          <w:lang w:val="ro-RO"/>
        </w:rPr>
        <w:t>, d</w:t>
      </w:r>
      <w:r w:rsidR="00FE19A8">
        <w:rPr>
          <w:sz w:val="24"/>
          <w:szCs w:val="24"/>
          <w:lang w:val="ro-RO"/>
        </w:rPr>
        <w:t>)</w:t>
      </w:r>
      <w:r w:rsidRPr="00E17405">
        <w:rPr>
          <w:sz w:val="24"/>
          <w:szCs w:val="24"/>
          <w:lang w:val="ro-RO"/>
        </w:rPr>
        <w:t>, desemnarea se revocă pentru toate zonele de rețea pentru care FUI opțional a fost desemnat</w:t>
      </w:r>
      <w:r w:rsidR="00A829A3">
        <w:rPr>
          <w:sz w:val="24"/>
          <w:szCs w:val="24"/>
          <w:lang w:val="ro-RO"/>
        </w:rPr>
        <w:t>.</w:t>
      </w:r>
    </w:p>
    <w:p w14:paraId="4C4D3382" w14:textId="77777777" w:rsidR="00A829A3" w:rsidRDefault="00E17405" w:rsidP="00E17405">
      <w:pPr>
        <w:tabs>
          <w:tab w:val="left" w:pos="851"/>
          <w:tab w:val="left" w:pos="1134"/>
          <w:tab w:val="left" w:pos="1276"/>
          <w:tab w:val="left" w:pos="1560"/>
        </w:tabs>
        <w:spacing w:after="120" w:line="360" w:lineRule="auto"/>
        <w:jc w:val="both"/>
        <w:rPr>
          <w:sz w:val="24"/>
          <w:szCs w:val="24"/>
          <w:lang w:val="ro-RO"/>
        </w:rPr>
      </w:pPr>
      <w:r w:rsidRPr="00E17405">
        <w:rPr>
          <w:sz w:val="24"/>
          <w:szCs w:val="24"/>
          <w:lang w:val="ro-RO"/>
        </w:rPr>
        <w:t>(3) În situați</w:t>
      </w:r>
      <w:r w:rsidR="00A829A3">
        <w:rPr>
          <w:sz w:val="24"/>
          <w:szCs w:val="24"/>
          <w:lang w:val="ro-RO"/>
        </w:rPr>
        <w:t>a</w:t>
      </w:r>
      <w:r w:rsidRPr="00E17405">
        <w:rPr>
          <w:sz w:val="24"/>
          <w:szCs w:val="24"/>
          <w:lang w:val="ro-RO"/>
        </w:rPr>
        <w:t xml:space="preserve"> prevăzut</w:t>
      </w:r>
      <w:r w:rsidR="00A829A3">
        <w:rPr>
          <w:sz w:val="24"/>
          <w:szCs w:val="24"/>
          <w:lang w:val="ro-RO"/>
        </w:rPr>
        <w:t>ă</w:t>
      </w:r>
      <w:r w:rsidRPr="00E17405">
        <w:rPr>
          <w:sz w:val="24"/>
          <w:szCs w:val="24"/>
          <w:lang w:val="ro-RO"/>
        </w:rPr>
        <w:t xml:space="preserve"> la art. 13 alin. (2) lit. c</w:t>
      </w:r>
      <w:r w:rsidR="00FE19A8">
        <w:rPr>
          <w:sz w:val="24"/>
          <w:szCs w:val="24"/>
          <w:lang w:val="ro-RO"/>
        </w:rPr>
        <w:t>)</w:t>
      </w:r>
      <w:r w:rsidRPr="00E17405">
        <w:rPr>
          <w:sz w:val="24"/>
          <w:szCs w:val="24"/>
          <w:lang w:val="ro-RO"/>
        </w:rPr>
        <w:t>, desemnarea se revocă numai pentru zona/zonele de rețea pentru care nu au fost îndeplinite angajamentele prevăzute la art.</w:t>
      </w:r>
      <w:r w:rsidR="00A829A3">
        <w:rPr>
          <w:sz w:val="24"/>
          <w:szCs w:val="24"/>
          <w:lang w:val="ro-RO"/>
        </w:rPr>
        <w:t xml:space="preserve"> </w:t>
      </w:r>
      <w:r w:rsidRPr="00E17405">
        <w:rPr>
          <w:sz w:val="24"/>
          <w:szCs w:val="24"/>
          <w:lang w:val="ro-RO"/>
        </w:rPr>
        <w:t>17 lit. b) și c)</w:t>
      </w:r>
      <w:r w:rsidR="00A829A3">
        <w:rPr>
          <w:sz w:val="24"/>
          <w:szCs w:val="24"/>
          <w:lang w:val="ro-RO"/>
        </w:rPr>
        <w:t>.</w:t>
      </w:r>
      <w:r w:rsidRPr="00E17405">
        <w:rPr>
          <w:sz w:val="24"/>
          <w:szCs w:val="24"/>
          <w:lang w:val="ro-RO"/>
        </w:rPr>
        <w:t xml:space="preserve"> </w:t>
      </w:r>
    </w:p>
    <w:p w14:paraId="48BDE7E7" w14:textId="77777777" w:rsidR="000130BF" w:rsidRPr="00E17405" w:rsidRDefault="00E17405" w:rsidP="00E17405">
      <w:pPr>
        <w:tabs>
          <w:tab w:val="left" w:pos="851"/>
          <w:tab w:val="left" w:pos="1134"/>
          <w:tab w:val="left" w:pos="1276"/>
          <w:tab w:val="left" w:pos="1560"/>
        </w:tabs>
        <w:spacing w:after="120" w:line="360" w:lineRule="auto"/>
        <w:jc w:val="both"/>
        <w:rPr>
          <w:sz w:val="24"/>
          <w:szCs w:val="24"/>
          <w:lang w:val="ro-RO"/>
        </w:rPr>
      </w:pPr>
      <w:r w:rsidRPr="00E17405">
        <w:rPr>
          <w:sz w:val="24"/>
          <w:szCs w:val="24"/>
          <w:lang w:val="ro-RO"/>
        </w:rPr>
        <w:t>(4) În situaţia prevăzută la art. 13 alin. (2) lit. e), desemnarea se revocă numai pentru zona/zonele de reţea pentru care a fost desemnat FUI obligat.</w:t>
      </w:r>
      <w:r>
        <w:rPr>
          <w:sz w:val="24"/>
          <w:szCs w:val="24"/>
          <w:lang w:val="ro-RO"/>
        </w:rPr>
        <w:t>”</w:t>
      </w:r>
    </w:p>
    <w:p w14:paraId="3876756A" w14:textId="77777777" w:rsidR="00D10FFA" w:rsidRDefault="00D10FFA" w:rsidP="006B7187">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Articolul 47 se modifică şi va avea următorul cuprins:</w:t>
      </w:r>
    </w:p>
    <w:p w14:paraId="33833DF3" w14:textId="77777777" w:rsidR="00D10FFA" w:rsidRPr="008E1C00" w:rsidRDefault="00D10FFA" w:rsidP="008E1C00">
      <w:pPr>
        <w:pStyle w:val="ListParagraph"/>
        <w:tabs>
          <w:tab w:val="left" w:pos="851"/>
          <w:tab w:val="left" w:pos="1134"/>
          <w:tab w:val="left" w:pos="1276"/>
          <w:tab w:val="left" w:pos="1560"/>
        </w:tabs>
        <w:spacing w:after="120" w:line="360" w:lineRule="auto"/>
        <w:ind w:left="0"/>
        <w:jc w:val="both"/>
        <w:rPr>
          <w:sz w:val="24"/>
          <w:szCs w:val="24"/>
          <w:lang w:val="ro-RO"/>
        </w:rPr>
      </w:pPr>
      <w:r>
        <w:rPr>
          <w:sz w:val="24"/>
          <w:szCs w:val="24"/>
        </w:rPr>
        <w:t>“</w:t>
      </w:r>
      <w:r w:rsidRPr="008E1C00">
        <w:rPr>
          <w:sz w:val="24"/>
          <w:szCs w:val="24"/>
          <w:lang w:val="ro-RO"/>
        </w:rPr>
        <w:t>Art. 47.</w:t>
      </w:r>
      <w:r w:rsidRPr="008E1C00">
        <w:rPr>
          <w:sz w:val="24"/>
          <w:szCs w:val="24"/>
          <w:lang w:val="ro-RO"/>
        </w:rPr>
        <w:tab/>
        <w:t>- Furnizorii desemnați în calitate de FUI opționali care au solicitat să se retragă dintr-o zonă de rețea, în condiţiile art. 25 alin. (4), nu au  dreptul de a participa la procesul de desemnare, pentru zona respectivă de rețea, mai devreme de al treilea an calendaristic care urmează ultimului an calendaristic în care aceștia au fost desemnați.</w:t>
      </w:r>
      <w:r>
        <w:rPr>
          <w:sz w:val="24"/>
          <w:szCs w:val="24"/>
          <w:lang w:val="ro-RO"/>
        </w:rPr>
        <w:t>”</w:t>
      </w:r>
    </w:p>
    <w:p w14:paraId="4CEC4FF8" w14:textId="77777777" w:rsidR="002A3847" w:rsidRDefault="002A3847" w:rsidP="006B7187">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La articolul 48, după alineatul (3) se introduce un nou alineat, alineatul (3</w:t>
      </w:r>
      <w:r>
        <w:rPr>
          <w:b/>
          <w:sz w:val="24"/>
          <w:szCs w:val="24"/>
          <w:vertAlign w:val="superscript"/>
          <w:lang w:val="ro-RO"/>
        </w:rPr>
        <w:t>1</w:t>
      </w:r>
      <w:r>
        <w:rPr>
          <w:b/>
          <w:sz w:val="24"/>
          <w:szCs w:val="24"/>
          <w:lang w:val="ro-RO"/>
        </w:rPr>
        <w:t>), cu următorul cuprins:</w:t>
      </w:r>
    </w:p>
    <w:p w14:paraId="20C4BBE1" w14:textId="77777777" w:rsidR="002A3847" w:rsidRPr="002A3847" w:rsidRDefault="002A3847" w:rsidP="002A3847">
      <w:pPr>
        <w:pStyle w:val="ListParagraph"/>
        <w:tabs>
          <w:tab w:val="left" w:pos="851"/>
          <w:tab w:val="left" w:pos="1134"/>
          <w:tab w:val="left" w:pos="1276"/>
          <w:tab w:val="left" w:pos="1560"/>
        </w:tabs>
        <w:spacing w:after="120" w:line="360" w:lineRule="auto"/>
        <w:ind w:left="0"/>
        <w:jc w:val="both"/>
        <w:rPr>
          <w:sz w:val="24"/>
          <w:szCs w:val="24"/>
          <w:lang w:val="ro-RO"/>
        </w:rPr>
      </w:pPr>
      <w:r>
        <w:rPr>
          <w:sz w:val="24"/>
          <w:szCs w:val="24"/>
        </w:rPr>
        <w:t>“</w:t>
      </w:r>
      <w:r w:rsidRPr="002A3847">
        <w:rPr>
          <w:sz w:val="24"/>
          <w:szCs w:val="24"/>
          <w:lang w:val="ro-RO"/>
        </w:rPr>
        <w:t>(3</w:t>
      </w:r>
      <w:r>
        <w:rPr>
          <w:sz w:val="24"/>
          <w:szCs w:val="24"/>
          <w:vertAlign w:val="superscript"/>
          <w:lang w:val="ro-RO"/>
        </w:rPr>
        <w:t>1</w:t>
      </w:r>
      <w:r w:rsidRPr="002A3847">
        <w:rPr>
          <w:sz w:val="24"/>
          <w:szCs w:val="24"/>
          <w:lang w:val="ro-RO"/>
        </w:rPr>
        <w:t>) Sumele prevăzute la alin. (3) aferente clien</w:t>
      </w:r>
      <w:r>
        <w:rPr>
          <w:sz w:val="24"/>
          <w:szCs w:val="24"/>
          <w:lang w:val="ro-RO"/>
        </w:rPr>
        <w:t>ţ</w:t>
      </w:r>
      <w:r w:rsidRPr="002A3847">
        <w:rPr>
          <w:sz w:val="24"/>
          <w:szCs w:val="24"/>
          <w:lang w:val="ro-RO"/>
        </w:rPr>
        <w:t>ilor la tarife reglementate se iau în considerare ca venituri în calculul corecţiei de tarif pentru perioada de aplicare în care s-a realizat preluarea clienţilor finali</w:t>
      </w:r>
      <w:r>
        <w:rPr>
          <w:sz w:val="24"/>
          <w:szCs w:val="24"/>
          <w:lang w:val="ro-RO"/>
        </w:rPr>
        <w:t>.”</w:t>
      </w:r>
    </w:p>
    <w:p w14:paraId="366877F6" w14:textId="77777777" w:rsidR="00377C46" w:rsidRDefault="00377C46" w:rsidP="006B7187">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La articolul 48</w:t>
      </w:r>
      <w:r w:rsidR="00F03DAB">
        <w:rPr>
          <w:b/>
          <w:sz w:val="24"/>
          <w:szCs w:val="24"/>
          <w:lang w:val="ro-RO"/>
        </w:rPr>
        <w:t>,</w:t>
      </w:r>
      <w:r>
        <w:rPr>
          <w:b/>
          <w:sz w:val="24"/>
          <w:szCs w:val="24"/>
          <w:lang w:val="ro-RO"/>
        </w:rPr>
        <w:t xml:space="preserve"> alineatul (4) se modifică şi va avea următorul cuprins:</w:t>
      </w:r>
    </w:p>
    <w:p w14:paraId="60CEEE4F" w14:textId="03354977" w:rsidR="00377C46" w:rsidRDefault="00377C46" w:rsidP="00377C46">
      <w:pPr>
        <w:tabs>
          <w:tab w:val="num" w:pos="284"/>
        </w:tabs>
        <w:spacing w:after="120" w:line="360" w:lineRule="auto"/>
        <w:jc w:val="both"/>
        <w:rPr>
          <w:sz w:val="24"/>
          <w:szCs w:val="24"/>
          <w:lang w:val="ro-RO"/>
        </w:rPr>
      </w:pPr>
      <w:r>
        <w:rPr>
          <w:sz w:val="24"/>
          <w:szCs w:val="24"/>
        </w:rPr>
        <w:t>“</w:t>
      </w:r>
      <w:r w:rsidRPr="00D85883">
        <w:rPr>
          <w:sz w:val="24"/>
          <w:szCs w:val="24"/>
          <w:lang w:val="ro-RO"/>
        </w:rPr>
        <w:t>(4)</w:t>
      </w:r>
      <w:r w:rsidR="0028129B">
        <w:rPr>
          <w:sz w:val="24"/>
          <w:szCs w:val="24"/>
          <w:lang w:val="ro-RO"/>
        </w:rPr>
        <w:t xml:space="preserve"> </w:t>
      </w:r>
      <w:r w:rsidRPr="00D85883">
        <w:rPr>
          <w:sz w:val="24"/>
          <w:szCs w:val="24"/>
          <w:lang w:val="ro-RO"/>
        </w:rPr>
        <w:t>Furnizorul care activează ca FUI opțional are dreptul să recupereze sumele depuse în contul Escrow, conform prevederilor contractuale, în cazul în care se retrage</w:t>
      </w:r>
      <w:r>
        <w:rPr>
          <w:sz w:val="24"/>
          <w:szCs w:val="24"/>
          <w:lang w:val="ro-RO"/>
        </w:rPr>
        <w:t xml:space="preserve">, </w:t>
      </w:r>
      <w:r w:rsidRPr="00D85883">
        <w:rPr>
          <w:sz w:val="24"/>
          <w:szCs w:val="24"/>
          <w:lang w:val="ro-RO"/>
        </w:rPr>
        <w:t>nu mai este desemnat pentru o nouă perioadă de desemnare</w:t>
      </w:r>
      <w:r>
        <w:rPr>
          <w:sz w:val="24"/>
          <w:szCs w:val="24"/>
          <w:lang w:val="ro-RO"/>
        </w:rPr>
        <w:t>, sau este revocat înainte de a avea clienți în portofoliu</w:t>
      </w:r>
      <w:r w:rsidRPr="00D85883">
        <w:rPr>
          <w:sz w:val="24"/>
          <w:szCs w:val="24"/>
          <w:lang w:val="ro-RO"/>
        </w:rPr>
        <w:t>.</w:t>
      </w:r>
      <w:r>
        <w:rPr>
          <w:sz w:val="24"/>
          <w:szCs w:val="24"/>
          <w:lang w:val="ro-RO"/>
        </w:rPr>
        <w:t>”</w:t>
      </w:r>
    </w:p>
    <w:p w14:paraId="2E50016B" w14:textId="77777777" w:rsidR="005433F4" w:rsidRPr="00D85883" w:rsidRDefault="005433F4" w:rsidP="00377C46">
      <w:pPr>
        <w:tabs>
          <w:tab w:val="num" w:pos="284"/>
        </w:tabs>
        <w:spacing w:after="120" w:line="360" w:lineRule="auto"/>
        <w:jc w:val="both"/>
        <w:rPr>
          <w:sz w:val="24"/>
          <w:szCs w:val="24"/>
          <w:lang w:val="ro-RO"/>
        </w:rPr>
      </w:pPr>
    </w:p>
    <w:p w14:paraId="7D9933A6" w14:textId="77777777" w:rsidR="00377C46" w:rsidRDefault="00377C46" w:rsidP="00385DAE">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lastRenderedPageBreak/>
        <w:t xml:space="preserve">Articolul 49 se modifică </w:t>
      </w:r>
      <w:r w:rsidR="002A3847">
        <w:rPr>
          <w:b/>
          <w:sz w:val="24"/>
          <w:szCs w:val="24"/>
          <w:lang w:val="ro-RO"/>
        </w:rPr>
        <w:t>ş</w:t>
      </w:r>
      <w:r>
        <w:rPr>
          <w:b/>
          <w:sz w:val="24"/>
          <w:szCs w:val="24"/>
          <w:lang w:val="ro-RO"/>
        </w:rPr>
        <w:t>i va avea următorul cuprins:</w:t>
      </w:r>
    </w:p>
    <w:p w14:paraId="795F572B" w14:textId="6BF1E430" w:rsidR="00377C46" w:rsidRPr="008E1C00" w:rsidRDefault="00377C46" w:rsidP="008E1C00">
      <w:pPr>
        <w:tabs>
          <w:tab w:val="left" w:pos="851"/>
          <w:tab w:val="left" w:pos="1134"/>
          <w:tab w:val="left" w:pos="1276"/>
          <w:tab w:val="left" w:pos="1560"/>
        </w:tabs>
        <w:spacing w:after="120" w:line="360" w:lineRule="auto"/>
        <w:jc w:val="both"/>
        <w:rPr>
          <w:sz w:val="24"/>
          <w:szCs w:val="24"/>
          <w:lang w:val="ro-RO"/>
        </w:rPr>
      </w:pPr>
      <w:r>
        <w:rPr>
          <w:sz w:val="24"/>
          <w:szCs w:val="24"/>
          <w:lang w:val="ro-RO"/>
        </w:rPr>
        <w:t>„</w:t>
      </w:r>
      <w:r w:rsidRPr="008E1C00">
        <w:rPr>
          <w:sz w:val="24"/>
          <w:szCs w:val="24"/>
          <w:lang w:val="ro-RO"/>
        </w:rPr>
        <w:t>Art. 49.</w:t>
      </w:r>
      <w:r w:rsidRPr="008E1C00">
        <w:rPr>
          <w:sz w:val="24"/>
          <w:szCs w:val="24"/>
          <w:lang w:val="ro-RO"/>
        </w:rPr>
        <w:tab/>
        <w:t>- (1) În cazul în care un furnizor desemnat în calitate de FUI opțional nu respectă oricare dintre angajamentele prevăzute la art. 17 lit. b) şi c), acesta este revocat din calitatea de FUI opțional, conform prevederilor art. 36 alin. (3) şi nu are dreptul de a participa la procesul de desemnare, pentru zona/zonele respective de rețea, mai devreme de al treilea an calendaristic care urmează ultimului an calendaristic în care a fost desemna</w:t>
      </w:r>
      <w:r w:rsidR="0038701C">
        <w:rPr>
          <w:sz w:val="24"/>
          <w:szCs w:val="24"/>
          <w:lang w:val="ro-RO"/>
        </w:rPr>
        <w:t>t</w:t>
      </w:r>
      <w:r w:rsidRPr="008E1C00">
        <w:rPr>
          <w:sz w:val="24"/>
          <w:szCs w:val="24"/>
          <w:lang w:val="ro-RO"/>
        </w:rPr>
        <w:t>.</w:t>
      </w:r>
    </w:p>
    <w:p w14:paraId="59A0142A" w14:textId="77777777" w:rsidR="00377C46" w:rsidRPr="008E1C00" w:rsidRDefault="00377C46" w:rsidP="008E1C00">
      <w:pPr>
        <w:pStyle w:val="ListParagraph"/>
        <w:tabs>
          <w:tab w:val="left" w:pos="851"/>
          <w:tab w:val="left" w:pos="1134"/>
          <w:tab w:val="left" w:pos="1276"/>
          <w:tab w:val="left" w:pos="1560"/>
        </w:tabs>
        <w:spacing w:after="120" w:line="360" w:lineRule="auto"/>
        <w:ind w:left="0"/>
        <w:jc w:val="both"/>
        <w:rPr>
          <w:sz w:val="24"/>
          <w:szCs w:val="24"/>
          <w:lang w:val="ro-RO"/>
        </w:rPr>
      </w:pPr>
      <w:r w:rsidRPr="008E1C00">
        <w:rPr>
          <w:sz w:val="24"/>
          <w:szCs w:val="24"/>
          <w:lang w:val="ro-RO"/>
        </w:rPr>
        <w:t>(2) Pentru verificarea respectării angajamentelor prevăzute la art. 17 lit. b) și c), furnizorul desemnat în calitate de FUI opțional transmite la ANRE, cel târziu în prima zi lucrătoare de la expirarea termenului prevăzut, informațiile și documentele doveditoare.</w:t>
      </w:r>
      <w:r>
        <w:rPr>
          <w:sz w:val="24"/>
          <w:szCs w:val="24"/>
          <w:lang w:val="ro-RO"/>
        </w:rPr>
        <w:t>”</w:t>
      </w:r>
    </w:p>
    <w:p w14:paraId="6D327FB9" w14:textId="77777777" w:rsidR="00E058E7" w:rsidRPr="00E058E7" w:rsidRDefault="00AC35C8" w:rsidP="006B7187">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La a</w:t>
      </w:r>
      <w:r w:rsidR="00E058E7" w:rsidRPr="007A5E29">
        <w:rPr>
          <w:b/>
          <w:sz w:val="24"/>
          <w:szCs w:val="24"/>
          <w:lang w:val="ro-RO"/>
        </w:rPr>
        <w:t>rticolul</w:t>
      </w:r>
      <w:r w:rsidR="00E058E7">
        <w:rPr>
          <w:b/>
          <w:sz w:val="24"/>
          <w:szCs w:val="24"/>
          <w:lang w:val="ro-RO"/>
        </w:rPr>
        <w:t xml:space="preserve"> 5</w:t>
      </w:r>
      <w:r w:rsidR="00377C46">
        <w:rPr>
          <w:b/>
          <w:sz w:val="24"/>
          <w:szCs w:val="24"/>
          <w:lang w:val="ro-RO"/>
        </w:rPr>
        <w:t>2</w:t>
      </w:r>
      <w:r w:rsidR="00F03DAB">
        <w:rPr>
          <w:b/>
          <w:sz w:val="24"/>
          <w:szCs w:val="24"/>
          <w:lang w:val="ro-RO"/>
        </w:rPr>
        <w:t>,</w:t>
      </w:r>
      <w:r w:rsidR="00377C46">
        <w:rPr>
          <w:b/>
          <w:sz w:val="24"/>
          <w:szCs w:val="24"/>
          <w:lang w:val="ro-RO"/>
        </w:rPr>
        <w:t xml:space="preserve"> alineatul </w:t>
      </w:r>
      <w:r w:rsidR="00F03DAB">
        <w:rPr>
          <w:b/>
          <w:sz w:val="24"/>
          <w:szCs w:val="24"/>
          <w:lang w:val="ro-RO"/>
        </w:rPr>
        <w:t>(</w:t>
      </w:r>
      <w:r w:rsidR="00377C46">
        <w:rPr>
          <w:b/>
          <w:sz w:val="24"/>
          <w:szCs w:val="24"/>
          <w:lang w:val="ro-RO"/>
        </w:rPr>
        <w:t>1</w:t>
      </w:r>
      <w:r w:rsidR="00F03DAB">
        <w:rPr>
          <w:b/>
          <w:sz w:val="24"/>
          <w:szCs w:val="24"/>
          <w:lang w:val="ro-RO"/>
        </w:rPr>
        <w:t>)</w:t>
      </w:r>
      <w:r w:rsidR="00377C46">
        <w:rPr>
          <w:b/>
          <w:sz w:val="24"/>
          <w:szCs w:val="24"/>
          <w:lang w:val="ro-RO"/>
        </w:rPr>
        <w:t xml:space="preserve"> se modifică şi va avea următorul cuprins</w:t>
      </w:r>
      <w:r w:rsidR="00E058E7">
        <w:rPr>
          <w:b/>
          <w:sz w:val="24"/>
          <w:szCs w:val="24"/>
          <w:lang w:val="ro-RO"/>
        </w:rPr>
        <w:t>:</w:t>
      </w:r>
    </w:p>
    <w:p w14:paraId="455ACEB3" w14:textId="77777777" w:rsidR="007B034C" w:rsidRDefault="00E058E7" w:rsidP="00295BA1">
      <w:pPr>
        <w:tabs>
          <w:tab w:val="left" w:pos="426"/>
          <w:tab w:val="left" w:pos="851"/>
        </w:tabs>
        <w:spacing w:after="120" w:line="360" w:lineRule="auto"/>
        <w:jc w:val="both"/>
        <w:rPr>
          <w:sz w:val="24"/>
          <w:szCs w:val="24"/>
          <w:lang w:val="ro-RO"/>
        </w:rPr>
      </w:pPr>
      <w:r w:rsidRPr="00E058E7">
        <w:rPr>
          <w:sz w:val="24"/>
          <w:szCs w:val="24"/>
          <w:lang w:val="ro-RO"/>
        </w:rPr>
        <w:t>”</w:t>
      </w:r>
      <w:r w:rsidR="00377C46" w:rsidRPr="00377C46">
        <w:rPr>
          <w:sz w:val="24"/>
          <w:szCs w:val="24"/>
          <w:lang w:val="ro-RO"/>
        </w:rPr>
        <w:t>(1) Documentele prevăzute la art. 16 alin. (2) şi alin. (4), art. 17,  art. 21 alin. (2), art. 22 alin. (2), art. 23 alin. (1) şi alin. (3)</w:t>
      </w:r>
      <w:r w:rsidR="00BA65DB">
        <w:rPr>
          <w:sz w:val="24"/>
          <w:szCs w:val="24"/>
          <w:lang w:val="ro-RO"/>
        </w:rPr>
        <w:t>,</w:t>
      </w:r>
      <w:r w:rsidR="00377C46" w:rsidRPr="00377C46">
        <w:rPr>
          <w:sz w:val="24"/>
          <w:szCs w:val="24"/>
          <w:lang w:val="ro-RO"/>
        </w:rPr>
        <w:t xml:space="preserve"> art. 25 alin. (2) și art.</w:t>
      </w:r>
      <w:r w:rsidR="007B034C">
        <w:rPr>
          <w:sz w:val="24"/>
          <w:szCs w:val="24"/>
          <w:lang w:val="ro-RO"/>
        </w:rPr>
        <w:t xml:space="preserve"> </w:t>
      </w:r>
      <w:r w:rsidR="00377C46" w:rsidRPr="00377C46">
        <w:rPr>
          <w:sz w:val="24"/>
          <w:szCs w:val="24"/>
          <w:lang w:val="ro-RO"/>
        </w:rPr>
        <w:t>49 alin. (2) se transmit de către furnizori/FUI atât în format scris cât şi în format electronic la adresele de e-mail comunicate de ANRE.</w:t>
      </w:r>
      <w:r w:rsidR="00377C46">
        <w:rPr>
          <w:sz w:val="24"/>
          <w:szCs w:val="24"/>
        </w:rPr>
        <w:t>”</w:t>
      </w:r>
      <w:r w:rsidR="00377C46" w:rsidRPr="00377C46">
        <w:rPr>
          <w:sz w:val="24"/>
          <w:szCs w:val="24"/>
          <w:lang w:val="ro-RO"/>
        </w:rPr>
        <w:t xml:space="preserve">   </w:t>
      </w:r>
    </w:p>
    <w:p w14:paraId="47B8717C" w14:textId="433D7407" w:rsidR="00694FEB" w:rsidRDefault="00385DAE" w:rsidP="00385DAE">
      <w:pPr>
        <w:pStyle w:val="ListParagraph"/>
        <w:numPr>
          <w:ilvl w:val="0"/>
          <w:numId w:val="4"/>
        </w:numPr>
        <w:tabs>
          <w:tab w:val="left" w:pos="851"/>
          <w:tab w:val="left" w:pos="1134"/>
          <w:tab w:val="left" w:pos="1276"/>
          <w:tab w:val="left" w:pos="1560"/>
        </w:tabs>
        <w:spacing w:after="120" w:line="360" w:lineRule="auto"/>
        <w:ind w:hanging="720"/>
        <w:jc w:val="both"/>
        <w:rPr>
          <w:b/>
          <w:sz w:val="24"/>
          <w:szCs w:val="24"/>
          <w:lang w:val="ro-RO"/>
        </w:rPr>
      </w:pPr>
      <w:r>
        <w:rPr>
          <w:b/>
          <w:sz w:val="24"/>
          <w:szCs w:val="24"/>
          <w:lang w:val="ro-RO"/>
        </w:rPr>
        <w:t xml:space="preserve"> </w:t>
      </w:r>
      <w:r w:rsidR="00694FEB">
        <w:rPr>
          <w:b/>
          <w:sz w:val="24"/>
          <w:szCs w:val="24"/>
          <w:lang w:val="ro-RO"/>
        </w:rPr>
        <w:t>Articolul 53 se modifică şi va avea următorul cuprins:</w:t>
      </w:r>
    </w:p>
    <w:p w14:paraId="09E66E54" w14:textId="77777777" w:rsidR="00694FEB" w:rsidRPr="00F91A54" w:rsidRDefault="00F91A54" w:rsidP="00F91A54">
      <w:pPr>
        <w:tabs>
          <w:tab w:val="left" w:pos="851"/>
          <w:tab w:val="left" w:pos="1134"/>
          <w:tab w:val="left" w:pos="1276"/>
          <w:tab w:val="left" w:pos="1560"/>
        </w:tabs>
        <w:spacing w:after="120" w:line="360" w:lineRule="auto"/>
        <w:jc w:val="both"/>
        <w:rPr>
          <w:sz w:val="24"/>
          <w:szCs w:val="24"/>
          <w:lang w:val="ro-RO"/>
        </w:rPr>
      </w:pPr>
      <w:r w:rsidRPr="00F91A54">
        <w:rPr>
          <w:sz w:val="24"/>
          <w:szCs w:val="24"/>
          <w:lang w:val="ro-RO"/>
        </w:rPr>
        <w:t>„</w:t>
      </w:r>
      <w:r w:rsidR="00694FEB" w:rsidRPr="00F91A54">
        <w:rPr>
          <w:sz w:val="24"/>
          <w:szCs w:val="24"/>
          <w:lang w:val="ro-RO"/>
        </w:rPr>
        <w:t>Art. 53.</w:t>
      </w:r>
      <w:r w:rsidR="00694FEB" w:rsidRPr="00F91A54">
        <w:rPr>
          <w:sz w:val="24"/>
          <w:szCs w:val="24"/>
          <w:lang w:val="ro-RO"/>
        </w:rPr>
        <w:tab/>
        <w:t>- (1) Trecerea unui client casnic de la un FC care nu are calitatea de FUI la FUI</w:t>
      </w:r>
      <w:r>
        <w:rPr>
          <w:sz w:val="24"/>
          <w:szCs w:val="24"/>
          <w:lang w:val="ro-RO"/>
        </w:rPr>
        <w:t xml:space="preserve"> obligat</w:t>
      </w:r>
      <w:r w:rsidR="00694FEB" w:rsidRPr="00F91A54">
        <w:rPr>
          <w:sz w:val="24"/>
          <w:szCs w:val="24"/>
          <w:lang w:val="ro-RO"/>
        </w:rPr>
        <w:t xml:space="preserve">, respectiv trecerea unui client noncasnic final cu drept de SU, </w:t>
      </w:r>
      <w:r w:rsidRPr="00F91A54">
        <w:rPr>
          <w:sz w:val="24"/>
          <w:szCs w:val="24"/>
          <w:lang w:val="ro-RO"/>
        </w:rPr>
        <w:t xml:space="preserve">de la un FC la un FUI, </w:t>
      </w:r>
      <w:r w:rsidR="00694FEB" w:rsidRPr="00F91A54">
        <w:rPr>
          <w:sz w:val="24"/>
          <w:szCs w:val="24"/>
          <w:lang w:val="ro-RO"/>
        </w:rPr>
        <w:t>la solicitarea acestora, se face în condiţiile procedurii specifice pentru schimbarea furnizorului, aprobată prin ordin al președintelui ANRE.</w:t>
      </w:r>
    </w:p>
    <w:p w14:paraId="68233C8B" w14:textId="5FE4FA39" w:rsidR="00694FEB" w:rsidRPr="00F91A54" w:rsidRDefault="00694FEB" w:rsidP="00F91A54">
      <w:pPr>
        <w:tabs>
          <w:tab w:val="left" w:pos="851"/>
          <w:tab w:val="left" w:pos="1134"/>
          <w:tab w:val="left" w:pos="1276"/>
          <w:tab w:val="left" w:pos="1560"/>
        </w:tabs>
        <w:spacing w:after="120" w:line="360" w:lineRule="auto"/>
        <w:jc w:val="both"/>
        <w:rPr>
          <w:sz w:val="24"/>
          <w:szCs w:val="24"/>
          <w:lang w:val="ro-RO"/>
        </w:rPr>
      </w:pPr>
      <w:r w:rsidRPr="00F91A54">
        <w:rPr>
          <w:sz w:val="24"/>
          <w:szCs w:val="24"/>
          <w:lang w:val="ro-RO"/>
        </w:rPr>
        <w:t xml:space="preserve">(2) </w:t>
      </w:r>
      <w:r w:rsidR="00F91A54">
        <w:rPr>
          <w:sz w:val="24"/>
          <w:szCs w:val="24"/>
          <w:lang w:val="ro-RO"/>
        </w:rPr>
        <w:t>Î</w:t>
      </w:r>
      <w:r w:rsidRPr="00F91A54">
        <w:rPr>
          <w:sz w:val="24"/>
          <w:szCs w:val="24"/>
          <w:lang w:val="ro-RO"/>
        </w:rPr>
        <w:t>n situaţia în care un operator economic are atât calitatea de FC, cât şi calitatea de FUI, trecerea clientului final de la condiţiile de furnizare în regim concurenţial la condiţii de furnizare în regim reglementat se face conform procedurii specifice a operatorului economic respectiv, cu respectarea reglement</w:t>
      </w:r>
      <w:r w:rsidR="00250921">
        <w:rPr>
          <w:sz w:val="24"/>
          <w:szCs w:val="24"/>
          <w:lang w:val="ro-RO"/>
        </w:rPr>
        <w:t>ă</w:t>
      </w:r>
      <w:r w:rsidRPr="00F91A54">
        <w:rPr>
          <w:sz w:val="24"/>
          <w:szCs w:val="24"/>
          <w:lang w:val="ro-RO"/>
        </w:rPr>
        <w:t xml:space="preserve">rilor </w:t>
      </w:r>
      <w:r w:rsidR="00D56F90">
        <w:rPr>
          <w:sz w:val="24"/>
          <w:szCs w:val="24"/>
          <w:lang w:val="ro-RO"/>
        </w:rPr>
        <w:t>aplicabile</w:t>
      </w:r>
      <w:r w:rsidRPr="00F91A54">
        <w:rPr>
          <w:sz w:val="24"/>
          <w:szCs w:val="24"/>
          <w:lang w:val="ro-RO"/>
        </w:rPr>
        <w:t>.</w:t>
      </w:r>
      <w:r w:rsidR="00F91A54" w:rsidRPr="00F91A54">
        <w:rPr>
          <w:sz w:val="24"/>
          <w:szCs w:val="24"/>
          <w:lang w:val="ro-RO"/>
        </w:rPr>
        <w:t>”</w:t>
      </w:r>
    </w:p>
    <w:p w14:paraId="2AD68AE5" w14:textId="44E46156" w:rsidR="007B034C" w:rsidRDefault="00385DAE" w:rsidP="00385DAE">
      <w:pPr>
        <w:pStyle w:val="ListParagraph"/>
        <w:numPr>
          <w:ilvl w:val="0"/>
          <w:numId w:val="4"/>
        </w:numPr>
        <w:tabs>
          <w:tab w:val="left" w:pos="851"/>
          <w:tab w:val="left" w:pos="1134"/>
          <w:tab w:val="left" w:pos="1276"/>
          <w:tab w:val="left" w:pos="1560"/>
        </w:tabs>
        <w:spacing w:after="120" w:line="360" w:lineRule="auto"/>
        <w:ind w:hanging="720"/>
        <w:jc w:val="both"/>
        <w:rPr>
          <w:b/>
          <w:sz w:val="24"/>
          <w:szCs w:val="24"/>
          <w:lang w:val="ro-RO"/>
        </w:rPr>
      </w:pPr>
      <w:r>
        <w:rPr>
          <w:b/>
          <w:sz w:val="24"/>
          <w:szCs w:val="24"/>
          <w:lang w:val="ro-RO"/>
        </w:rPr>
        <w:t xml:space="preserve"> </w:t>
      </w:r>
      <w:r w:rsidR="007B034C">
        <w:rPr>
          <w:b/>
          <w:sz w:val="24"/>
          <w:szCs w:val="24"/>
          <w:lang w:val="ro-RO"/>
        </w:rPr>
        <w:t>La articolul 54</w:t>
      </w:r>
      <w:r w:rsidR="00F03DAB">
        <w:rPr>
          <w:b/>
          <w:sz w:val="24"/>
          <w:szCs w:val="24"/>
          <w:lang w:val="ro-RO"/>
        </w:rPr>
        <w:t>,</w:t>
      </w:r>
      <w:r w:rsidR="007B034C">
        <w:rPr>
          <w:b/>
          <w:sz w:val="24"/>
          <w:szCs w:val="24"/>
          <w:lang w:val="ro-RO"/>
        </w:rPr>
        <w:t xml:space="preserve"> după alineatul (2</w:t>
      </w:r>
      <w:r w:rsidR="007B034C">
        <w:rPr>
          <w:b/>
          <w:sz w:val="24"/>
          <w:szCs w:val="24"/>
          <w:vertAlign w:val="superscript"/>
          <w:lang w:val="ro-RO"/>
        </w:rPr>
        <w:t>1</w:t>
      </w:r>
      <w:r w:rsidR="007B034C">
        <w:rPr>
          <w:b/>
          <w:sz w:val="24"/>
          <w:szCs w:val="24"/>
          <w:lang w:val="ro-RO"/>
        </w:rPr>
        <w:t>) se introduce un nou alineat, alineatul (2</w:t>
      </w:r>
      <w:r w:rsidR="007B034C">
        <w:rPr>
          <w:b/>
          <w:sz w:val="24"/>
          <w:szCs w:val="24"/>
          <w:vertAlign w:val="superscript"/>
          <w:lang w:val="ro-RO"/>
        </w:rPr>
        <w:t>2</w:t>
      </w:r>
      <w:r w:rsidR="007B034C">
        <w:rPr>
          <w:b/>
          <w:sz w:val="24"/>
          <w:szCs w:val="24"/>
          <w:lang w:val="ro-RO"/>
        </w:rPr>
        <w:t>), cu următorul cuprins:</w:t>
      </w:r>
    </w:p>
    <w:p w14:paraId="039B4A56" w14:textId="5B061AD2" w:rsidR="007B034C" w:rsidRDefault="007B034C" w:rsidP="008E1C00">
      <w:pPr>
        <w:tabs>
          <w:tab w:val="left" w:pos="851"/>
          <w:tab w:val="left" w:pos="1134"/>
          <w:tab w:val="left" w:pos="1276"/>
          <w:tab w:val="left" w:pos="1560"/>
        </w:tabs>
        <w:spacing w:after="120" w:line="360" w:lineRule="auto"/>
        <w:jc w:val="both"/>
        <w:rPr>
          <w:sz w:val="24"/>
          <w:szCs w:val="24"/>
          <w:lang w:val="ro-RO"/>
        </w:rPr>
      </w:pPr>
      <w:r>
        <w:rPr>
          <w:sz w:val="24"/>
          <w:szCs w:val="24"/>
        </w:rPr>
        <w:t>“</w:t>
      </w:r>
      <w:r w:rsidRPr="008E1C00">
        <w:rPr>
          <w:sz w:val="24"/>
          <w:szCs w:val="24"/>
          <w:lang w:val="ro-RO"/>
        </w:rPr>
        <w:t>(2</w:t>
      </w:r>
      <w:r w:rsidRPr="008E1C00">
        <w:rPr>
          <w:sz w:val="24"/>
          <w:szCs w:val="24"/>
          <w:vertAlign w:val="superscript"/>
          <w:lang w:val="ro-RO"/>
        </w:rPr>
        <w:t>2</w:t>
      </w:r>
      <w:r w:rsidRPr="008E1C00">
        <w:rPr>
          <w:sz w:val="24"/>
          <w:szCs w:val="24"/>
          <w:lang w:val="ro-RO"/>
        </w:rPr>
        <w:t>) Preţul final pentru serviciul universal prevăzut la alin. (2) reprezintă preţul pentru serviciul universal, la care se adaugă tarifele reglementate pentru serviciul de transport - componenta de extragere a energiei electrice din reţea, serviciul de sistem şi serviciul de distribuţie.</w:t>
      </w:r>
      <w:r>
        <w:rPr>
          <w:sz w:val="24"/>
          <w:szCs w:val="24"/>
          <w:lang w:val="ro-RO"/>
        </w:rPr>
        <w:t>”</w:t>
      </w:r>
    </w:p>
    <w:p w14:paraId="143FCA46" w14:textId="62AFA5CC" w:rsidR="005433F4" w:rsidRDefault="005433F4" w:rsidP="008E1C00">
      <w:pPr>
        <w:tabs>
          <w:tab w:val="left" w:pos="851"/>
          <w:tab w:val="left" w:pos="1134"/>
          <w:tab w:val="left" w:pos="1276"/>
          <w:tab w:val="left" w:pos="1560"/>
        </w:tabs>
        <w:spacing w:after="120" w:line="360" w:lineRule="auto"/>
        <w:jc w:val="both"/>
        <w:rPr>
          <w:sz w:val="24"/>
          <w:szCs w:val="24"/>
          <w:lang w:val="ro-RO"/>
        </w:rPr>
      </w:pPr>
    </w:p>
    <w:p w14:paraId="077875E8" w14:textId="77777777" w:rsidR="005433F4" w:rsidRPr="008E1C00" w:rsidRDefault="005433F4" w:rsidP="008E1C00">
      <w:pPr>
        <w:tabs>
          <w:tab w:val="left" w:pos="851"/>
          <w:tab w:val="left" w:pos="1134"/>
          <w:tab w:val="left" w:pos="1276"/>
          <w:tab w:val="left" w:pos="1560"/>
        </w:tabs>
        <w:spacing w:after="120" w:line="360" w:lineRule="auto"/>
        <w:jc w:val="both"/>
        <w:rPr>
          <w:sz w:val="24"/>
          <w:szCs w:val="24"/>
          <w:lang w:val="ro-RO"/>
        </w:rPr>
      </w:pPr>
    </w:p>
    <w:p w14:paraId="777F823B" w14:textId="1DC6BD84" w:rsidR="007B034C" w:rsidRPr="007B034C" w:rsidRDefault="00385DAE" w:rsidP="00385DAE">
      <w:pPr>
        <w:pStyle w:val="ListParagraph"/>
        <w:numPr>
          <w:ilvl w:val="0"/>
          <w:numId w:val="4"/>
        </w:numPr>
        <w:tabs>
          <w:tab w:val="left" w:pos="851"/>
          <w:tab w:val="left" w:pos="1134"/>
          <w:tab w:val="left" w:pos="1276"/>
          <w:tab w:val="left" w:pos="1560"/>
        </w:tabs>
        <w:spacing w:after="120" w:line="360" w:lineRule="auto"/>
        <w:ind w:hanging="720"/>
        <w:jc w:val="both"/>
        <w:rPr>
          <w:b/>
          <w:sz w:val="24"/>
          <w:szCs w:val="24"/>
          <w:lang w:val="ro-RO"/>
        </w:rPr>
      </w:pPr>
      <w:r>
        <w:rPr>
          <w:b/>
          <w:sz w:val="24"/>
          <w:szCs w:val="24"/>
          <w:lang w:val="ro-RO"/>
        </w:rPr>
        <w:lastRenderedPageBreak/>
        <w:t xml:space="preserve">  </w:t>
      </w:r>
      <w:r w:rsidR="007B034C" w:rsidRPr="007B034C">
        <w:rPr>
          <w:b/>
          <w:sz w:val="24"/>
          <w:szCs w:val="24"/>
          <w:lang w:val="ro-RO"/>
        </w:rPr>
        <w:t>Articolul 55 se modifică şi va avea următorul cuprins:</w:t>
      </w:r>
    </w:p>
    <w:p w14:paraId="71B40C17" w14:textId="77777777" w:rsidR="007B034C" w:rsidRDefault="007B034C" w:rsidP="00786958">
      <w:pPr>
        <w:tabs>
          <w:tab w:val="left" w:pos="851"/>
          <w:tab w:val="left" w:pos="993"/>
          <w:tab w:val="left" w:pos="1276"/>
          <w:tab w:val="left" w:pos="1560"/>
        </w:tabs>
        <w:spacing w:after="120" w:line="360" w:lineRule="auto"/>
        <w:jc w:val="both"/>
        <w:rPr>
          <w:sz w:val="24"/>
          <w:szCs w:val="24"/>
          <w:lang w:val="ro-RO"/>
        </w:rPr>
      </w:pPr>
      <w:r w:rsidRPr="0080695B">
        <w:rPr>
          <w:sz w:val="24"/>
          <w:szCs w:val="24"/>
          <w:lang w:val="ro-RO"/>
        </w:rPr>
        <w:t>”</w:t>
      </w:r>
      <w:r w:rsidR="0080695B" w:rsidRPr="0080695B">
        <w:t xml:space="preserve"> </w:t>
      </w:r>
      <w:r w:rsidR="0080695B" w:rsidRPr="0080695B">
        <w:rPr>
          <w:sz w:val="24"/>
          <w:szCs w:val="24"/>
          <w:lang w:val="ro-RO"/>
        </w:rPr>
        <w:t>Art. 55.</w:t>
      </w:r>
      <w:r w:rsidR="0080695B" w:rsidRPr="0080695B">
        <w:rPr>
          <w:sz w:val="24"/>
          <w:szCs w:val="24"/>
          <w:lang w:val="ro-RO"/>
        </w:rPr>
        <w:tab/>
        <w:t>- (1) În situația în care, pentru o zonă de rețea, un furnizor care activa ca FUI opțional este desemnat în calitate de FUI obligat, clienţii casnici proprii în regim de SU din zona respectivă de rețea rămân în portofoliul acestuia și după intrarea în vigoare a deciziei de desemnare în calitate de FUI obligat</w:t>
      </w:r>
      <w:r w:rsidR="00C643CC">
        <w:rPr>
          <w:sz w:val="24"/>
          <w:szCs w:val="24"/>
          <w:lang w:val="ro-RO"/>
        </w:rPr>
        <w:t>,</w:t>
      </w:r>
      <w:r w:rsidR="0080695B" w:rsidRPr="0080695B">
        <w:rPr>
          <w:sz w:val="24"/>
          <w:szCs w:val="24"/>
          <w:lang w:val="ro-RO"/>
        </w:rPr>
        <w:t xml:space="preserve"> dacă nu îşi manifestă intenţia de a trece la un FC, iar clienţii noncasnici proprii în regim de SU din zona respectivă de reţea pot rămâne în portofoliul acestuia și după intrarea în vigoare a deciziei de desemnare în calitate de FUI obligat, dacă nu îşi manifestă intenţia de a trece la un alt FUI opţional din aceeaşi zonă de reţea sau la un FC.</w:t>
      </w:r>
      <w:r w:rsidR="00786958">
        <w:rPr>
          <w:sz w:val="24"/>
          <w:szCs w:val="24"/>
        </w:rPr>
        <w:t>”</w:t>
      </w:r>
      <w:r w:rsidR="0080695B" w:rsidRPr="0080695B">
        <w:rPr>
          <w:sz w:val="24"/>
          <w:szCs w:val="24"/>
          <w:lang w:val="ro-RO"/>
        </w:rPr>
        <w:t xml:space="preserve"> </w:t>
      </w:r>
    </w:p>
    <w:p w14:paraId="048100E5" w14:textId="77777777" w:rsidR="007B034C" w:rsidRDefault="007B034C" w:rsidP="007B034C">
      <w:pPr>
        <w:pStyle w:val="ListParagraph"/>
        <w:numPr>
          <w:ilvl w:val="0"/>
          <w:numId w:val="4"/>
        </w:numPr>
        <w:tabs>
          <w:tab w:val="left" w:pos="851"/>
          <w:tab w:val="left" w:pos="1134"/>
          <w:tab w:val="left" w:pos="1276"/>
          <w:tab w:val="left" w:pos="1560"/>
        </w:tabs>
        <w:spacing w:after="120" w:line="360" w:lineRule="auto"/>
        <w:ind w:left="0" w:firstLine="0"/>
        <w:jc w:val="both"/>
        <w:rPr>
          <w:b/>
          <w:sz w:val="24"/>
          <w:szCs w:val="24"/>
          <w:lang w:val="ro-RO"/>
        </w:rPr>
      </w:pPr>
      <w:r>
        <w:rPr>
          <w:b/>
          <w:sz w:val="24"/>
          <w:szCs w:val="24"/>
          <w:lang w:val="ro-RO"/>
        </w:rPr>
        <w:t>După articolul 58 se introduce un nou articol, articolul 59, cu următorul cuprins:</w:t>
      </w:r>
    </w:p>
    <w:p w14:paraId="640C068A" w14:textId="77777777" w:rsidR="007B034C" w:rsidRPr="008E1C00" w:rsidRDefault="008E1C00" w:rsidP="008E1C00">
      <w:pPr>
        <w:pStyle w:val="ListParagraph"/>
        <w:tabs>
          <w:tab w:val="left" w:pos="851"/>
          <w:tab w:val="left" w:pos="1134"/>
          <w:tab w:val="left" w:pos="1276"/>
          <w:tab w:val="left" w:pos="1560"/>
        </w:tabs>
        <w:spacing w:after="120" w:line="360" w:lineRule="auto"/>
        <w:ind w:left="0"/>
        <w:jc w:val="both"/>
        <w:rPr>
          <w:sz w:val="24"/>
          <w:szCs w:val="24"/>
          <w:lang w:val="ro-RO"/>
        </w:rPr>
      </w:pPr>
      <w:r w:rsidRPr="008E1C00">
        <w:rPr>
          <w:sz w:val="24"/>
          <w:szCs w:val="24"/>
        </w:rPr>
        <w:t>“</w:t>
      </w:r>
      <w:r w:rsidR="007B034C" w:rsidRPr="008E1C00">
        <w:rPr>
          <w:sz w:val="24"/>
          <w:szCs w:val="24"/>
          <w:lang w:val="ro-RO"/>
        </w:rPr>
        <w:t>Art. 59.</w:t>
      </w:r>
      <w:r>
        <w:rPr>
          <w:sz w:val="24"/>
          <w:szCs w:val="24"/>
          <w:lang w:val="ro-RO"/>
        </w:rPr>
        <w:t xml:space="preserve"> - </w:t>
      </w:r>
      <w:r w:rsidR="007B034C" w:rsidRPr="008E1C00">
        <w:rPr>
          <w:sz w:val="24"/>
          <w:szCs w:val="24"/>
          <w:lang w:val="ro-RO"/>
        </w:rPr>
        <w:t>FUI obligați asigură toate activitățile necesare, astfel încât FUI opționali să respecte termenul prevăzut la art. 17 lit. b).</w:t>
      </w:r>
      <w:r w:rsidRPr="008E1C00">
        <w:rPr>
          <w:sz w:val="24"/>
          <w:szCs w:val="24"/>
          <w:lang w:val="ro-RO"/>
        </w:rPr>
        <w:t>”</w:t>
      </w:r>
    </w:p>
    <w:p w14:paraId="3C63C28F" w14:textId="3DDA0184" w:rsidR="00BA4813" w:rsidRDefault="00EE4026" w:rsidP="002A3847">
      <w:pPr>
        <w:tabs>
          <w:tab w:val="left" w:pos="426"/>
          <w:tab w:val="left" w:pos="851"/>
        </w:tabs>
        <w:spacing w:after="120" w:line="360" w:lineRule="auto"/>
        <w:jc w:val="both"/>
        <w:rPr>
          <w:sz w:val="24"/>
          <w:szCs w:val="24"/>
          <w:lang w:val="ro-RO"/>
        </w:rPr>
      </w:pPr>
      <w:r>
        <w:rPr>
          <w:sz w:val="24"/>
          <w:szCs w:val="24"/>
          <w:lang w:val="ro-RO"/>
        </w:rPr>
        <w:t xml:space="preserve">Art. II. - </w:t>
      </w:r>
      <w:r w:rsidR="00A73F5C" w:rsidRPr="007A5E29">
        <w:rPr>
          <w:sz w:val="24"/>
          <w:szCs w:val="24"/>
          <w:lang w:val="ro-RO"/>
        </w:rPr>
        <w:t>Furnizorii de energie electrică și operatorii de rețea duc la îndeplinire prevederile prezentului ordin</w:t>
      </w:r>
      <w:r w:rsidR="008E1C00">
        <w:rPr>
          <w:sz w:val="24"/>
          <w:szCs w:val="24"/>
          <w:lang w:val="ro-RO"/>
        </w:rPr>
        <w:t>.</w:t>
      </w:r>
    </w:p>
    <w:p w14:paraId="5A2BCD67" w14:textId="6F79023C" w:rsidR="00A73F5C" w:rsidRPr="007A5E29" w:rsidRDefault="00EE4026" w:rsidP="00BA4813">
      <w:pPr>
        <w:spacing w:after="120" w:line="360" w:lineRule="auto"/>
        <w:jc w:val="both"/>
        <w:rPr>
          <w:sz w:val="24"/>
          <w:szCs w:val="24"/>
          <w:lang w:val="ro-RO"/>
        </w:rPr>
      </w:pPr>
      <w:r>
        <w:rPr>
          <w:sz w:val="24"/>
          <w:szCs w:val="24"/>
          <w:lang w:val="ro-RO"/>
        </w:rPr>
        <w:t>Art. I</w:t>
      </w:r>
      <w:r w:rsidR="00E276B5">
        <w:rPr>
          <w:sz w:val="24"/>
          <w:szCs w:val="24"/>
          <w:lang w:val="ro-RO"/>
        </w:rPr>
        <w:t>II</w:t>
      </w:r>
      <w:r>
        <w:rPr>
          <w:sz w:val="24"/>
          <w:szCs w:val="24"/>
          <w:lang w:val="ro-RO"/>
        </w:rPr>
        <w:t xml:space="preserve">. </w:t>
      </w:r>
      <w:r w:rsidR="00A73F5C" w:rsidRPr="007A5E29">
        <w:rPr>
          <w:sz w:val="24"/>
          <w:szCs w:val="24"/>
          <w:lang w:val="ro-RO"/>
        </w:rPr>
        <w:t>- Prezentul ordin se publică în Monitorul Oficial al României, Partea I</w:t>
      </w:r>
      <w:r w:rsidR="00EC7864">
        <w:rPr>
          <w:sz w:val="24"/>
          <w:szCs w:val="24"/>
          <w:lang w:val="ro-RO"/>
        </w:rPr>
        <w:t xml:space="preserve"> şi intră în vigoare la data de 1 februarie 2020</w:t>
      </w:r>
      <w:r w:rsidR="00A73F5C" w:rsidRPr="007A5E29">
        <w:rPr>
          <w:sz w:val="24"/>
          <w:szCs w:val="24"/>
          <w:lang w:val="ro-RO"/>
        </w:rPr>
        <w:t>.</w:t>
      </w:r>
    </w:p>
    <w:p w14:paraId="5D73C002" w14:textId="77777777" w:rsidR="00A73F5C" w:rsidRDefault="00A73F5C" w:rsidP="00295BA1">
      <w:pPr>
        <w:spacing w:after="120" w:line="360" w:lineRule="auto"/>
        <w:rPr>
          <w:b/>
          <w:sz w:val="24"/>
          <w:szCs w:val="24"/>
        </w:rPr>
      </w:pPr>
    </w:p>
    <w:p w14:paraId="3C99F387" w14:textId="77777777" w:rsidR="00295BA1" w:rsidRPr="007A5E29" w:rsidRDefault="00295BA1" w:rsidP="00295BA1">
      <w:pPr>
        <w:spacing w:after="120" w:line="360" w:lineRule="auto"/>
        <w:rPr>
          <w:b/>
          <w:sz w:val="24"/>
          <w:szCs w:val="24"/>
        </w:rPr>
      </w:pPr>
    </w:p>
    <w:p w14:paraId="792063F9" w14:textId="1E834AA5" w:rsidR="00A73F5C" w:rsidRPr="006B7187" w:rsidRDefault="00FD0393" w:rsidP="00A73F5C">
      <w:pPr>
        <w:spacing w:after="120" w:line="360" w:lineRule="auto"/>
        <w:jc w:val="center"/>
        <w:rPr>
          <w:b/>
          <w:sz w:val="24"/>
          <w:szCs w:val="24"/>
          <w:lang w:val="ro-RO"/>
        </w:rPr>
      </w:pPr>
      <w:r>
        <w:rPr>
          <w:b/>
          <w:sz w:val="24"/>
          <w:szCs w:val="24"/>
          <w:lang w:val="ro-RO"/>
        </w:rPr>
        <w:t xml:space="preserve">p. </w:t>
      </w:r>
      <w:r w:rsidR="00A73F5C" w:rsidRPr="006B7187">
        <w:rPr>
          <w:b/>
          <w:sz w:val="24"/>
          <w:szCs w:val="24"/>
          <w:lang w:val="ro-RO"/>
        </w:rPr>
        <w:t>Președintele Autorității Naționale de Reglementare în Domeniul Energiei</w:t>
      </w:r>
    </w:p>
    <w:p w14:paraId="6AA830CE" w14:textId="4F51A0C9" w:rsidR="00A73F5C" w:rsidRPr="006B7187" w:rsidRDefault="00FD0393" w:rsidP="00A73F5C">
      <w:pPr>
        <w:spacing w:after="120" w:line="360" w:lineRule="auto"/>
        <w:jc w:val="center"/>
        <w:rPr>
          <w:b/>
          <w:sz w:val="24"/>
          <w:szCs w:val="24"/>
          <w:lang w:val="ro-RO"/>
        </w:rPr>
      </w:pPr>
      <w:r>
        <w:rPr>
          <w:b/>
          <w:sz w:val="24"/>
          <w:szCs w:val="24"/>
          <w:lang w:val="ro-RO"/>
        </w:rPr>
        <w:t>Zoltan NAGY-BEGE</w:t>
      </w:r>
    </w:p>
    <w:p w14:paraId="516537A9" w14:textId="77777777" w:rsidR="00AE132C" w:rsidRDefault="00AE132C" w:rsidP="00AE132C">
      <w:pPr>
        <w:spacing w:before="120" w:after="120" w:line="360" w:lineRule="auto"/>
        <w:jc w:val="both"/>
        <w:rPr>
          <w:b/>
        </w:rPr>
      </w:pPr>
    </w:p>
    <w:p w14:paraId="33152CA8" w14:textId="77777777" w:rsidR="00AE132C" w:rsidRDefault="00AE132C" w:rsidP="00AE132C">
      <w:pPr>
        <w:spacing w:before="120" w:after="120" w:line="360" w:lineRule="auto"/>
        <w:jc w:val="both"/>
        <w:rPr>
          <w:b/>
        </w:rPr>
      </w:pPr>
    </w:p>
    <w:p w14:paraId="4E5EEFD7" w14:textId="33582337" w:rsidR="00AE132C" w:rsidRDefault="00AE132C" w:rsidP="00AE132C">
      <w:pPr>
        <w:spacing w:before="120" w:after="120" w:line="360" w:lineRule="auto"/>
        <w:jc w:val="both"/>
        <w:rPr>
          <w:b/>
        </w:rPr>
      </w:pPr>
    </w:p>
    <w:p w14:paraId="574BC753" w14:textId="5A2CBF99" w:rsidR="004101D3" w:rsidRDefault="004101D3" w:rsidP="00AE132C">
      <w:pPr>
        <w:spacing w:before="120" w:after="120" w:line="360" w:lineRule="auto"/>
        <w:jc w:val="both"/>
        <w:rPr>
          <w:b/>
        </w:rPr>
      </w:pPr>
    </w:p>
    <w:p w14:paraId="01BF343E" w14:textId="2F732FF8" w:rsidR="004101D3" w:rsidRDefault="004101D3" w:rsidP="00AE132C">
      <w:pPr>
        <w:spacing w:before="120" w:after="120" w:line="360" w:lineRule="auto"/>
        <w:jc w:val="both"/>
        <w:rPr>
          <w:b/>
        </w:rPr>
      </w:pPr>
    </w:p>
    <w:p w14:paraId="7104027A" w14:textId="2918C5C2" w:rsidR="004101D3" w:rsidRDefault="004101D3" w:rsidP="00AE132C">
      <w:pPr>
        <w:spacing w:before="120" w:after="120" w:line="360" w:lineRule="auto"/>
        <w:jc w:val="both"/>
        <w:rPr>
          <w:b/>
        </w:rPr>
      </w:pPr>
    </w:p>
    <w:p w14:paraId="36675FA5" w14:textId="5B1DF0CA" w:rsidR="004101D3" w:rsidRDefault="004101D3" w:rsidP="00AE132C">
      <w:pPr>
        <w:spacing w:before="120" w:after="120" w:line="360" w:lineRule="auto"/>
        <w:jc w:val="both"/>
        <w:rPr>
          <w:b/>
        </w:rPr>
      </w:pPr>
    </w:p>
    <w:p w14:paraId="26AB4901" w14:textId="47F6D441" w:rsidR="004101D3" w:rsidRDefault="004101D3" w:rsidP="00AE132C">
      <w:pPr>
        <w:spacing w:before="120" w:after="120" w:line="360" w:lineRule="auto"/>
        <w:jc w:val="both"/>
        <w:rPr>
          <w:b/>
        </w:rPr>
      </w:pPr>
    </w:p>
    <w:p w14:paraId="6339ACE9" w14:textId="41A0C049" w:rsidR="004101D3" w:rsidRDefault="004101D3" w:rsidP="00AE132C">
      <w:pPr>
        <w:spacing w:before="120" w:after="120" w:line="360" w:lineRule="auto"/>
        <w:jc w:val="both"/>
        <w:rPr>
          <w:b/>
        </w:rPr>
      </w:pPr>
    </w:p>
    <w:p w14:paraId="4EFD97FF" w14:textId="77777777" w:rsidR="004101D3" w:rsidRDefault="004101D3" w:rsidP="00AE132C">
      <w:pPr>
        <w:spacing w:before="120" w:after="120" w:line="360" w:lineRule="auto"/>
        <w:jc w:val="both"/>
        <w:rPr>
          <w:b/>
        </w:rPr>
      </w:pPr>
    </w:p>
    <w:p w14:paraId="2B23D789" w14:textId="77777777" w:rsidR="00295BA1" w:rsidRDefault="00295BA1" w:rsidP="00AE132C">
      <w:pPr>
        <w:spacing w:before="120" w:after="120" w:line="360" w:lineRule="auto"/>
        <w:jc w:val="both"/>
        <w:rPr>
          <w:b/>
        </w:rPr>
      </w:pPr>
      <w:bookmarkStart w:id="1" w:name="_GoBack"/>
      <w:bookmarkEnd w:id="1"/>
    </w:p>
    <w:sectPr w:rsidR="00295BA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87258" w14:textId="77777777" w:rsidR="0071003E" w:rsidRDefault="0071003E" w:rsidP="00BA4813">
      <w:r>
        <w:separator/>
      </w:r>
    </w:p>
  </w:endnote>
  <w:endnote w:type="continuationSeparator" w:id="0">
    <w:p w14:paraId="4FA414E9" w14:textId="77777777" w:rsidR="0071003E" w:rsidRDefault="0071003E" w:rsidP="00BA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156650"/>
      <w:docPartObj>
        <w:docPartGallery w:val="Page Numbers (Bottom of Page)"/>
        <w:docPartUnique/>
      </w:docPartObj>
    </w:sdtPr>
    <w:sdtEndPr>
      <w:rPr>
        <w:noProof/>
      </w:rPr>
    </w:sdtEndPr>
    <w:sdtContent>
      <w:p w14:paraId="081275D4" w14:textId="5B017668" w:rsidR="00BA4813" w:rsidRDefault="00BA4813">
        <w:pPr>
          <w:pStyle w:val="Footer"/>
          <w:jc w:val="right"/>
        </w:pPr>
        <w:r>
          <w:fldChar w:fldCharType="begin"/>
        </w:r>
        <w:r>
          <w:instrText xml:space="preserve"> PAGE   \* MERGEFORMAT </w:instrText>
        </w:r>
        <w:r>
          <w:fldChar w:fldCharType="separate"/>
        </w:r>
        <w:r w:rsidR="00212BB3">
          <w:rPr>
            <w:noProof/>
          </w:rPr>
          <w:t>6</w:t>
        </w:r>
        <w:r>
          <w:rPr>
            <w:noProof/>
          </w:rPr>
          <w:fldChar w:fldCharType="end"/>
        </w:r>
      </w:p>
    </w:sdtContent>
  </w:sdt>
  <w:p w14:paraId="473EF419" w14:textId="77777777" w:rsidR="00BA4813" w:rsidRDefault="00BA48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8E931" w14:textId="77777777" w:rsidR="0071003E" w:rsidRDefault="0071003E" w:rsidP="00BA4813">
      <w:r>
        <w:separator/>
      </w:r>
    </w:p>
  </w:footnote>
  <w:footnote w:type="continuationSeparator" w:id="0">
    <w:p w14:paraId="6AEDF69B" w14:textId="77777777" w:rsidR="0071003E" w:rsidRDefault="0071003E" w:rsidP="00BA48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607C4"/>
    <w:multiLevelType w:val="hybridMultilevel"/>
    <w:tmpl w:val="81CE34DC"/>
    <w:lvl w:ilvl="0" w:tplc="9DF65B58">
      <w:start w:val="1"/>
      <w:numFmt w:val="decimal"/>
      <w:lvlText w:val="Art. %1."/>
      <w:lvlJc w:val="left"/>
      <w:pPr>
        <w:ind w:left="502" w:hanging="360"/>
      </w:pPr>
      <w:rPr>
        <w:rFonts w:hint="default"/>
        <w:b/>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17EB4353"/>
    <w:multiLevelType w:val="hybridMultilevel"/>
    <w:tmpl w:val="1CFC4948"/>
    <w:lvl w:ilvl="0" w:tplc="629C74C2">
      <w:start w:val="1"/>
      <w:numFmt w:val="decimal"/>
      <w:lvlText w:val="%1."/>
      <w:lvlJc w:val="left"/>
      <w:pPr>
        <w:ind w:left="1253" w:hanging="360"/>
      </w:pPr>
      <w:rPr>
        <w:rFonts w:hint="default"/>
      </w:rPr>
    </w:lvl>
    <w:lvl w:ilvl="1" w:tplc="0409001B">
      <w:start w:val="1"/>
      <w:numFmt w:val="lowerRoman"/>
      <w:lvlText w:val="%2."/>
      <w:lvlJc w:val="right"/>
      <w:pPr>
        <w:ind w:left="1973" w:hanging="360"/>
      </w:pPr>
    </w:lvl>
    <w:lvl w:ilvl="2" w:tplc="0809001B" w:tentative="1">
      <w:start w:val="1"/>
      <w:numFmt w:val="lowerRoman"/>
      <w:lvlText w:val="%3."/>
      <w:lvlJc w:val="right"/>
      <w:pPr>
        <w:ind w:left="2693" w:hanging="180"/>
      </w:pPr>
    </w:lvl>
    <w:lvl w:ilvl="3" w:tplc="0809000F" w:tentative="1">
      <w:start w:val="1"/>
      <w:numFmt w:val="decimal"/>
      <w:lvlText w:val="%4."/>
      <w:lvlJc w:val="left"/>
      <w:pPr>
        <w:ind w:left="3413" w:hanging="360"/>
      </w:pPr>
    </w:lvl>
    <w:lvl w:ilvl="4" w:tplc="08090019" w:tentative="1">
      <w:start w:val="1"/>
      <w:numFmt w:val="lowerLetter"/>
      <w:lvlText w:val="%5."/>
      <w:lvlJc w:val="left"/>
      <w:pPr>
        <w:ind w:left="4133" w:hanging="360"/>
      </w:pPr>
    </w:lvl>
    <w:lvl w:ilvl="5" w:tplc="0809001B" w:tentative="1">
      <w:start w:val="1"/>
      <w:numFmt w:val="lowerRoman"/>
      <w:lvlText w:val="%6."/>
      <w:lvlJc w:val="right"/>
      <w:pPr>
        <w:ind w:left="4853" w:hanging="180"/>
      </w:pPr>
    </w:lvl>
    <w:lvl w:ilvl="6" w:tplc="0809000F" w:tentative="1">
      <w:start w:val="1"/>
      <w:numFmt w:val="decimal"/>
      <w:lvlText w:val="%7."/>
      <w:lvlJc w:val="left"/>
      <w:pPr>
        <w:ind w:left="5573" w:hanging="360"/>
      </w:pPr>
    </w:lvl>
    <w:lvl w:ilvl="7" w:tplc="08090019" w:tentative="1">
      <w:start w:val="1"/>
      <w:numFmt w:val="lowerLetter"/>
      <w:lvlText w:val="%8."/>
      <w:lvlJc w:val="left"/>
      <w:pPr>
        <w:ind w:left="6293" w:hanging="360"/>
      </w:pPr>
    </w:lvl>
    <w:lvl w:ilvl="8" w:tplc="0809001B" w:tentative="1">
      <w:start w:val="1"/>
      <w:numFmt w:val="lowerRoman"/>
      <w:lvlText w:val="%9."/>
      <w:lvlJc w:val="right"/>
      <w:pPr>
        <w:ind w:left="7013" w:hanging="180"/>
      </w:pPr>
    </w:lvl>
  </w:abstractNum>
  <w:abstractNum w:abstractNumId="2" w15:restartNumberingAfterBreak="0">
    <w:nsid w:val="21990FD7"/>
    <w:multiLevelType w:val="hybridMultilevel"/>
    <w:tmpl w:val="979A9ECC"/>
    <w:lvl w:ilvl="0" w:tplc="60CE45BC">
      <w:start w:val="1"/>
      <w:numFmt w:val="decimal"/>
      <w:lvlText w:val="Art. %1."/>
      <w:lvlJc w:val="left"/>
      <w:pPr>
        <w:ind w:left="720"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 w15:restartNumberingAfterBreak="0">
    <w:nsid w:val="23617FEF"/>
    <w:multiLevelType w:val="hybridMultilevel"/>
    <w:tmpl w:val="E722869E"/>
    <w:lvl w:ilvl="0" w:tplc="63CACA66">
      <w:start w:val="1"/>
      <w:numFmt w:val="lowerLetter"/>
      <w:lvlText w:val="%1)"/>
      <w:lvlJc w:val="left"/>
      <w:pPr>
        <w:tabs>
          <w:tab w:val="num" w:pos="1080"/>
        </w:tabs>
        <w:ind w:left="1080" w:hanging="360"/>
      </w:pPr>
      <w:rPr>
        <w:b w:val="0"/>
        <w:bCs w:val="0"/>
        <w:i w:val="0"/>
        <w:iCs w:val="0"/>
        <w:sz w:val="24"/>
        <w:szCs w:val="24"/>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7B74CC"/>
    <w:multiLevelType w:val="hybridMultilevel"/>
    <w:tmpl w:val="92821D02"/>
    <w:lvl w:ilvl="0" w:tplc="629C74C2">
      <w:start w:val="1"/>
      <w:numFmt w:val="decimal"/>
      <w:lvlText w:val="%1."/>
      <w:lvlJc w:val="left"/>
      <w:pPr>
        <w:ind w:left="1253" w:hanging="360"/>
      </w:pPr>
      <w:rPr>
        <w:rFonts w:hint="default"/>
      </w:rPr>
    </w:lvl>
    <w:lvl w:ilvl="1" w:tplc="08090019">
      <w:start w:val="1"/>
      <w:numFmt w:val="lowerLetter"/>
      <w:lvlText w:val="%2."/>
      <w:lvlJc w:val="left"/>
      <w:pPr>
        <w:ind w:left="1973" w:hanging="360"/>
      </w:pPr>
    </w:lvl>
    <w:lvl w:ilvl="2" w:tplc="0809001B" w:tentative="1">
      <w:start w:val="1"/>
      <w:numFmt w:val="lowerRoman"/>
      <w:lvlText w:val="%3."/>
      <w:lvlJc w:val="right"/>
      <w:pPr>
        <w:ind w:left="2693" w:hanging="180"/>
      </w:pPr>
    </w:lvl>
    <w:lvl w:ilvl="3" w:tplc="0809000F" w:tentative="1">
      <w:start w:val="1"/>
      <w:numFmt w:val="decimal"/>
      <w:lvlText w:val="%4."/>
      <w:lvlJc w:val="left"/>
      <w:pPr>
        <w:ind w:left="3413" w:hanging="360"/>
      </w:pPr>
    </w:lvl>
    <w:lvl w:ilvl="4" w:tplc="08090019" w:tentative="1">
      <w:start w:val="1"/>
      <w:numFmt w:val="lowerLetter"/>
      <w:lvlText w:val="%5."/>
      <w:lvlJc w:val="left"/>
      <w:pPr>
        <w:ind w:left="4133" w:hanging="360"/>
      </w:pPr>
    </w:lvl>
    <w:lvl w:ilvl="5" w:tplc="0809001B" w:tentative="1">
      <w:start w:val="1"/>
      <w:numFmt w:val="lowerRoman"/>
      <w:lvlText w:val="%6."/>
      <w:lvlJc w:val="right"/>
      <w:pPr>
        <w:ind w:left="4853" w:hanging="180"/>
      </w:pPr>
    </w:lvl>
    <w:lvl w:ilvl="6" w:tplc="0809000F" w:tentative="1">
      <w:start w:val="1"/>
      <w:numFmt w:val="decimal"/>
      <w:lvlText w:val="%7."/>
      <w:lvlJc w:val="left"/>
      <w:pPr>
        <w:ind w:left="5573" w:hanging="360"/>
      </w:pPr>
    </w:lvl>
    <w:lvl w:ilvl="7" w:tplc="08090019" w:tentative="1">
      <w:start w:val="1"/>
      <w:numFmt w:val="lowerLetter"/>
      <w:lvlText w:val="%8."/>
      <w:lvlJc w:val="left"/>
      <w:pPr>
        <w:ind w:left="6293" w:hanging="360"/>
      </w:pPr>
    </w:lvl>
    <w:lvl w:ilvl="8" w:tplc="0809001B" w:tentative="1">
      <w:start w:val="1"/>
      <w:numFmt w:val="lowerRoman"/>
      <w:lvlText w:val="%9."/>
      <w:lvlJc w:val="right"/>
      <w:pPr>
        <w:ind w:left="7013" w:hanging="180"/>
      </w:pPr>
    </w:lvl>
  </w:abstractNum>
  <w:abstractNum w:abstractNumId="6" w15:restartNumberingAfterBreak="0">
    <w:nsid w:val="50B85926"/>
    <w:multiLevelType w:val="hybridMultilevel"/>
    <w:tmpl w:val="B9A2123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4A63ED0"/>
    <w:multiLevelType w:val="hybridMultilevel"/>
    <w:tmpl w:val="F6281F0A"/>
    <w:lvl w:ilvl="0" w:tplc="F93E607C">
      <w:start w:val="1"/>
      <w:numFmt w:val="decimal"/>
      <w:lvlText w:val="Art. %1."/>
      <w:lvlJc w:val="left"/>
      <w:pPr>
        <w:ind w:left="720" w:hanging="360"/>
      </w:pPr>
      <w:rPr>
        <w:rFonts w:cs="Times New Roman" w:hint="default"/>
        <w:b/>
        <w:bCs/>
      </w:rPr>
    </w:lvl>
    <w:lvl w:ilvl="1" w:tplc="A1FE3174">
      <w:start w:val="1"/>
      <w:numFmt w:val="lowerLetter"/>
      <w:lvlText w:val="%2)"/>
      <w:lvlJc w:val="left"/>
      <w:pPr>
        <w:ind w:left="1440" w:hanging="360"/>
      </w:pPr>
      <w:rPr>
        <w:rFonts w:cs="Times New Roman"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8" w15:restartNumberingAfterBreak="0">
    <w:nsid w:val="7259072F"/>
    <w:multiLevelType w:val="hybridMultilevel"/>
    <w:tmpl w:val="6E8C7D50"/>
    <w:lvl w:ilvl="0" w:tplc="EBC0CDDA">
      <w:start w:val="1"/>
      <w:numFmt w:val="upperRoman"/>
      <w:lvlText w:val="%1."/>
      <w:lvlJc w:val="left"/>
      <w:pPr>
        <w:tabs>
          <w:tab w:val="num" w:pos="1800"/>
        </w:tabs>
        <w:ind w:left="180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A1AEB94">
      <w:start w:val="1"/>
      <w:numFmt w:val="lowerLetter"/>
      <w:lvlText w:val="%3."/>
      <w:lvlJc w:val="left"/>
      <w:pPr>
        <w:tabs>
          <w:tab w:val="num" w:pos="2340"/>
        </w:tabs>
        <w:ind w:left="2340" w:hanging="360"/>
      </w:pPr>
      <w:rPr>
        <w:rFonts w:ascii="Times New Roman" w:eastAsia="Times New Roman" w:hAnsi="Times New Roman" w:hint="default"/>
        <w:i w:val="0"/>
        <w:iCs w:val="0"/>
      </w:rPr>
    </w:lvl>
    <w:lvl w:ilvl="3" w:tplc="221CF322">
      <w:start w:val="3"/>
      <w:numFmt w:val="decimal"/>
      <w:lvlText w:val="(%4)"/>
      <w:lvlJc w:val="left"/>
      <w:pPr>
        <w:tabs>
          <w:tab w:val="num" w:pos="2880"/>
        </w:tabs>
        <w:ind w:left="2880" w:hanging="360"/>
      </w:pPr>
      <w:rPr>
        <w:rFonts w:hint="default"/>
      </w:rPr>
    </w:lvl>
    <w:lvl w:ilvl="4" w:tplc="85964560">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180017">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0"/>
  </w:num>
  <w:num w:numId="2">
    <w:abstractNumId w:val="5"/>
  </w:num>
  <w:num w:numId="3">
    <w:abstractNumId w:val="1"/>
  </w:num>
  <w:num w:numId="4">
    <w:abstractNumId w:val="6"/>
  </w:num>
  <w:num w:numId="5">
    <w:abstractNumId w:val="9"/>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5C"/>
    <w:rsid w:val="000130BF"/>
    <w:rsid w:val="00033A4D"/>
    <w:rsid w:val="000C0488"/>
    <w:rsid w:val="000D17C8"/>
    <w:rsid w:val="00106018"/>
    <w:rsid w:val="0010661A"/>
    <w:rsid w:val="00122F00"/>
    <w:rsid w:val="00134DB1"/>
    <w:rsid w:val="00144798"/>
    <w:rsid w:val="001523D5"/>
    <w:rsid w:val="001946A5"/>
    <w:rsid w:val="001B4292"/>
    <w:rsid w:val="001D2BCA"/>
    <w:rsid w:val="00212BB3"/>
    <w:rsid w:val="0023163E"/>
    <w:rsid w:val="00250921"/>
    <w:rsid w:val="002778BE"/>
    <w:rsid w:val="0028129B"/>
    <w:rsid w:val="002835FD"/>
    <w:rsid w:val="00290484"/>
    <w:rsid w:val="00295BA1"/>
    <w:rsid w:val="00295F39"/>
    <w:rsid w:val="002A36F9"/>
    <w:rsid w:val="002A3847"/>
    <w:rsid w:val="002B087D"/>
    <w:rsid w:val="002D0CCA"/>
    <w:rsid w:val="002E1168"/>
    <w:rsid w:val="002F4851"/>
    <w:rsid w:val="00310F9D"/>
    <w:rsid w:val="00331EE5"/>
    <w:rsid w:val="0036730B"/>
    <w:rsid w:val="00375A9E"/>
    <w:rsid w:val="00377C46"/>
    <w:rsid w:val="003828E9"/>
    <w:rsid w:val="00385DAE"/>
    <w:rsid w:val="0038701C"/>
    <w:rsid w:val="003D57EF"/>
    <w:rsid w:val="003E6E28"/>
    <w:rsid w:val="003F21F1"/>
    <w:rsid w:val="004101D3"/>
    <w:rsid w:val="00412701"/>
    <w:rsid w:val="0043245F"/>
    <w:rsid w:val="004731CF"/>
    <w:rsid w:val="004B66F3"/>
    <w:rsid w:val="004C1697"/>
    <w:rsid w:val="004E583F"/>
    <w:rsid w:val="004E68A5"/>
    <w:rsid w:val="00521D39"/>
    <w:rsid w:val="005433F4"/>
    <w:rsid w:val="0055407C"/>
    <w:rsid w:val="0056611A"/>
    <w:rsid w:val="005849DA"/>
    <w:rsid w:val="005A4C73"/>
    <w:rsid w:val="005B138A"/>
    <w:rsid w:val="005C6331"/>
    <w:rsid w:val="005E32F4"/>
    <w:rsid w:val="00610942"/>
    <w:rsid w:val="00622D78"/>
    <w:rsid w:val="00635D43"/>
    <w:rsid w:val="0063648F"/>
    <w:rsid w:val="00671E56"/>
    <w:rsid w:val="00683CF6"/>
    <w:rsid w:val="00692672"/>
    <w:rsid w:val="00694FEB"/>
    <w:rsid w:val="006B7187"/>
    <w:rsid w:val="0071003E"/>
    <w:rsid w:val="007150F1"/>
    <w:rsid w:val="00716B4D"/>
    <w:rsid w:val="0072064D"/>
    <w:rsid w:val="007361F8"/>
    <w:rsid w:val="00741F39"/>
    <w:rsid w:val="00747441"/>
    <w:rsid w:val="00786958"/>
    <w:rsid w:val="007A22CD"/>
    <w:rsid w:val="007A5E29"/>
    <w:rsid w:val="007B034C"/>
    <w:rsid w:val="007B3F6B"/>
    <w:rsid w:val="007C1430"/>
    <w:rsid w:val="007D3BAC"/>
    <w:rsid w:val="007D6FE9"/>
    <w:rsid w:val="007E2487"/>
    <w:rsid w:val="007E4D0A"/>
    <w:rsid w:val="0080695B"/>
    <w:rsid w:val="008136FA"/>
    <w:rsid w:val="008210A4"/>
    <w:rsid w:val="00842B6D"/>
    <w:rsid w:val="00845889"/>
    <w:rsid w:val="00851DD7"/>
    <w:rsid w:val="00855B0A"/>
    <w:rsid w:val="00861C82"/>
    <w:rsid w:val="0086656F"/>
    <w:rsid w:val="008956ED"/>
    <w:rsid w:val="008B1E3C"/>
    <w:rsid w:val="008B652E"/>
    <w:rsid w:val="008E1C00"/>
    <w:rsid w:val="009173A5"/>
    <w:rsid w:val="009411F9"/>
    <w:rsid w:val="00942A54"/>
    <w:rsid w:val="009A4E30"/>
    <w:rsid w:val="009B5E26"/>
    <w:rsid w:val="009C4737"/>
    <w:rsid w:val="009C6621"/>
    <w:rsid w:val="00A24BC6"/>
    <w:rsid w:val="00A3474C"/>
    <w:rsid w:val="00A63B89"/>
    <w:rsid w:val="00A73F5C"/>
    <w:rsid w:val="00A829A3"/>
    <w:rsid w:val="00A94713"/>
    <w:rsid w:val="00A95198"/>
    <w:rsid w:val="00A97395"/>
    <w:rsid w:val="00A97920"/>
    <w:rsid w:val="00AA6AF7"/>
    <w:rsid w:val="00AC35C8"/>
    <w:rsid w:val="00AE132C"/>
    <w:rsid w:val="00B00F01"/>
    <w:rsid w:val="00B01F67"/>
    <w:rsid w:val="00B1247B"/>
    <w:rsid w:val="00B808C1"/>
    <w:rsid w:val="00BA4813"/>
    <w:rsid w:val="00BA65DB"/>
    <w:rsid w:val="00BE1B60"/>
    <w:rsid w:val="00C0741B"/>
    <w:rsid w:val="00C13C16"/>
    <w:rsid w:val="00C27F4D"/>
    <w:rsid w:val="00C643CC"/>
    <w:rsid w:val="00CB4CED"/>
    <w:rsid w:val="00CC7CF1"/>
    <w:rsid w:val="00CD2EB7"/>
    <w:rsid w:val="00CE755E"/>
    <w:rsid w:val="00D02F44"/>
    <w:rsid w:val="00D10FFA"/>
    <w:rsid w:val="00D50434"/>
    <w:rsid w:val="00D56F90"/>
    <w:rsid w:val="00D60C09"/>
    <w:rsid w:val="00D63687"/>
    <w:rsid w:val="00D92BC2"/>
    <w:rsid w:val="00DB1D03"/>
    <w:rsid w:val="00DC093E"/>
    <w:rsid w:val="00DC4D9B"/>
    <w:rsid w:val="00DD2D87"/>
    <w:rsid w:val="00E058E7"/>
    <w:rsid w:val="00E17405"/>
    <w:rsid w:val="00E276B5"/>
    <w:rsid w:val="00E6048A"/>
    <w:rsid w:val="00E75502"/>
    <w:rsid w:val="00E8428F"/>
    <w:rsid w:val="00E95FCA"/>
    <w:rsid w:val="00EC43F0"/>
    <w:rsid w:val="00EC7864"/>
    <w:rsid w:val="00EE4026"/>
    <w:rsid w:val="00EF532C"/>
    <w:rsid w:val="00F03DAB"/>
    <w:rsid w:val="00F05C30"/>
    <w:rsid w:val="00F804CE"/>
    <w:rsid w:val="00F848C7"/>
    <w:rsid w:val="00F91A54"/>
    <w:rsid w:val="00FC6AB3"/>
    <w:rsid w:val="00FD0393"/>
    <w:rsid w:val="00FE19A8"/>
    <w:rsid w:val="00FF3AC9"/>
    <w:rsid w:val="00FF76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31E00"/>
  <w15:chartTrackingRefBased/>
  <w15:docId w15:val="{9E1636BA-CAA2-4D4E-A721-04394716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F5C"/>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9"/>
    <w:qFormat/>
    <w:rsid w:val="00A73F5C"/>
    <w:pPr>
      <w:keepNext/>
      <w:jc w:val="both"/>
      <w:outlineLvl w:val="0"/>
    </w:pPr>
    <w:rPr>
      <w:sz w:val="24"/>
      <w:szCs w:val="24"/>
      <w:lang w:val="ro-RO"/>
    </w:rPr>
  </w:style>
  <w:style w:type="paragraph" w:styleId="Heading2">
    <w:name w:val="heading 2"/>
    <w:basedOn w:val="Normal"/>
    <w:next w:val="Normal"/>
    <w:link w:val="Heading2Char"/>
    <w:uiPriority w:val="9"/>
    <w:semiHidden/>
    <w:unhideWhenUsed/>
    <w:qFormat/>
    <w:rsid w:val="00E174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3F5C"/>
    <w:rPr>
      <w:rFonts w:ascii="Times New Roman" w:eastAsia="Times New Roman" w:hAnsi="Times New Roman" w:cs="Times New Roman"/>
      <w:sz w:val="24"/>
      <w:szCs w:val="24"/>
    </w:rPr>
  </w:style>
  <w:style w:type="paragraph" w:styleId="ListParagraph">
    <w:name w:val="List Paragraph"/>
    <w:basedOn w:val="Normal"/>
    <w:uiPriority w:val="34"/>
    <w:qFormat/>
    <w:rsid w:val="00A73F5C"/>
    <w:pPr>
      <w:ind w:left="720"/>
    </w:pPr>
  </w:style>
  <w:style w:type="paragraph" w:styleId="BalloonText">
    <w:name w:val="Balloon Text"/>
    <w:basedOn w:val="Normal"/>
    <w:link w:val="BalloonTextChar"/>
    <w:uiPriority w:val="99"/>
    <w:semiHidden/>
    <w:unhideWhenUsed/>
    <w:rsid w:val="00295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F39"/>
    <w:rPr>
      <w:rFonts w:ascii="Segoe UI" w:eastAsia="Times New Roman" w:hAnsi="Segoe UI" w:cs="Segoe UI"/>
      <w:sz w:val="18"/>
      <w:szCs w:val="18"/>
      <w:lang w:val="en-US"/>
    </w:rPr>
  </w:style>
  <w:style w:type="paragraph" w:customStyle="1" w:styleId="1">
    <w:name w:val="1"/>
    <w:basedOn w:val="Normal"/>
    <w:rsid w:val="00DC4D9B"/>
    <w:rPr>
      <w:rFonts w:ascii="ArialUpR" w:hAnsi="ArialUpR"/>
      <w:sz w:val="24"/>
      <w:lang w:val="pl-PL" w:eastAsia="pl-PL"/>
    </w:rPr>
  </w:style>
  <w:style w:type="paragraph" w:styleId="Header">
    <w:name w:val="header"/>
    <w:basedOn w:val="Normal"/>
    <w:link w:val="HeaderChar"/>
    <w:uiPriority w:val="99"/>
    <w:unhideWhenUsed/>
    <w:rsid w:val="00BA4813"/>
    <w:pPr>
      <w:tabs>
        <w:tab w:val="center" w:pos="4536"/>
        <w:tab w:val="right" w:pos="9072"/>
      </w:tabs>
    </w:pPr>
  </w:style>
  <w:style w:type="character" w:customStyle="1" w:styleId="HeaderChar">
    <w:name w:val="Header Char"/>
    <w:basedOn w:val="DefaultParagraphFont"/>
    <w:link w:val="Header"/>
    <w:uiPriority w:val="99"/>
    <w:rsid w:val="00BA4813"/>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BA4813"/>
    <w:pPr>
      <w:tabs>
        <w:tab w:val="center" w:pos="4536"/>
        <w:tab w:val="right" w:pos="9072"/>
      </w:tabs>
    </w:pPr>
  </w:style>
  <w:style w:type="character" w:customStyle="1" w:styleId="FooterChar">
    <w:name w:val="Footer Char"/>
    <w:basedOn w:val="DefaultParagraphFont"/>
    <w:link w:val="Footer"/>
    <w:uiPriority w:val="99"/>
    <w:rsid w:val="00BA4813"/>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rsid w:val="00DD2D87"/>
    <w:rPr>
      <w:sz w:val="16"/>
      <w:szCs w:val="16"/>
    </w:rPr>
  </w:style>
  <w:style w:type="paragraph" w:styleId="CommentText">
    <w:name w:val="annotation text"/>
    <w:basedOn w:val="Normal"/>
    <w:link w:val="CommentTextChar"/>
    <w:uiPriority w:val="99"/>
    <w:semiHidden/>
    <w:rsid w:val="00DD2D87"/>
  </w:style>
  <w:style w:type="character" w:customStyle="1" w:styleId="CommentTextChar">
    <w:name w:val="Comment Text Char"/>
    <w:basedOn w:val="DefaultParagraphFont"/>
    <w:link w:val="CommentText"/>
    <w:uiPriority w:val="99"/>
    <w:semiHidden/>
    <w:rsid w:val="00DD2D87"/>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9"/>
    <w:semiHidden/>
    <w:rsid w:val="00E17405"/>
    <w:rPr>
      <w:rFonts w:asciiTheme="majorHAnsi" w:eastAsiaTheme="majorEastAsia" w:hAnsiTheme="majorHAnsi" w:cstheme="majorBidi"/>
      <w:color w:val="2E74B5" w:themeColor="accent1" w:themeShade="BF"/>
      <w:sz w:val="26"/>
      <w:szCs w:val="26"/>
      <w:lang w:val="en-US"/>
    </w:rPr>
  </w:style>
  <w:style w:type="paragraph" w:styleId="CommentSubject">
    <w:name w:val="annotation subject"/>
    <w:basedOn w:val="CommentText"/>
    <w:next w:val="CommentText"/>
    <w:link w:val="CommentSubjectChar"/>
    <w:uiPriority w:val="99"/>
    <w:semiHidden/>
    <w:unhideWhenUsed/>
    <w:rsid w:val="00635D43"/>
    <w:rPr>
      <w:b/>
      <w:bCs/>
    </w:rPr>
  </w:style>
  <w:style w:type="character" w:customStyle="1" w:styleId="CommentSubjectChar">
    <w:name w:val="Comment Subject Char"/>
    <w:basedOn w:val="CommentTextChar"/>
    <w:link w:val="CommentSubject"/>
    <w:uiPriority w:val="99"/>
    <w:semiHidden/>
    <w:rsid w:val="00635D43"/>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4295">
      <w:bodyDiv w:val="1"/>
      <w:marLeft w:val="0"/>
      <w:marRight w:val="0"/>
      <w:marTop w:val="0"/>
      <w:marBottom w:val="0"/>
      <w:divBdr>
        <w:top w:val="none" w:sz="0" w:space="0" w:color="auto"/>
        <w:left w:val="none" w:sz="0" w:space="0" w:color="auto"/>
        <w:bottom w:val="none" w:sz="0" w:space="0" w:color="auto"/>
        <w:right w:val="none" w:sz="0" w:space="0" w:color="auto"/>
      </w:divBdr>
    </w:div>
    <w:div w:id="379985979">
      <w:bodyDiv w:val="1"/>
      <w:marLeft w:val="0"/>
      <w:marRight w:val="0"/>
      <w:marTop w:val="0"/>
      <w:marBottom w:val="0"/>
      <w:divBdr>
        <w:top w:val="none" w:sz="0" w:space="0" w:color="auto"/>
        <w:left w:val="none" w:sz="0" w:space="0" w:color="auto"/>
        <w:bottom w:val="none" w:sz="0" w:space="0" w:color="auto"/>
        <w:right w:val="none" w:sz="0" w:space="0" w:color="auto"/>
      </w:divBdr>
    </w:div>
    <w:div w:id="381829222">
      <w:bodyDiv w:val="1"/>
      <w:marLeft w:val="0"/>
      <w:marRight w:val="0"/>
      <w:marTop w:val="0"/>
      <w:marBottom w:val="0"/>
      <w:divBdr>
        <w:top w:val="none" w:sz="0" w:space="0" w:color="auto"/>
        <w:left w:val="none" w:sz="0" w:space="0" w:color="auto"/>
        <w:bottom w:val="none" w:sz="0" w:space="0" w:color="auto"/>
        <w:right w:val="none" w:sz="0" w:space="0" w:color="auto"/>
      </w:divBdr>
    </w:div>
    <w:div w:id="1564370952">
      <w:bodyDiv w:val="1"/>
      <w:marLeft w:val="0"/>
      <w:marRight w:val="0"/>
      <w:marTop w:val="0"/>
      <w:marBottom w:val="0"/>
      <w:divBdr>
        <w:top w:val="none" w:sz="0" w:space="0" w:color="auto"/>
        <w:left w:val="none" w:sz="0" w:space="0" w:color="auto"/>
        <w:bottom w:val="none" w:sz="0" w:space="0" w:color="auto"/>
        <w:right w:val="none" w:sz="0" w:space="0" w:color="auto"/>
      </w:divBdr>
    </w:div>
    <w:div w:id="1927807482">
      <w:bodyDiv w:val="1"/>
      <w:marLeft w:val="0"/>
      <w:marRight w:val="0"/>
      <w:marTop w:val="0"/>
      <w:marBottom w:val="0"/>
      <w:divBdr>
        <w:top w:val="none" w:sz="0" w:space="0" w:color="auto"/>
        <w:left w:val="none" w:sz="0" w:space="0" w:color="auto"/>
        <w:bottom w:val="none" w:sz="0" w:space="0" w:color="auto"/>
        <w:right w:val="none" w:sz="0" w:space="0" w:color="auto"/>
      </w:divBdr>
    </w:div>
    <w:div w:id="199872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E854A-7430-44CF-B37F-5EE0B51D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1809</Words>
  <Characters>10495</Characters>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2020-01-28T09:30:00Z</cp:lastPrinted>
  <dcterms:created xsi:type="dcterms:W3CDTF">2020-01-28T13:37:00Z</dcterms:created>
  <dcterms:modified xsi:type="dcterms:W3CDTF">2020-07-07T06:10:00Z</dcterms:modified>
</cp:coreProperties>
</file>